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附件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/>
          <w:sz w:val="36"/>
          <w:szCs w:val="36"/>
        </w:rPr>
        <w:t>：</w:t>
      </w: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中马协骑手分级（线下）承考硬件设施检查表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1.俱乐部</w:t>
      </w:r>
      <w:r>
        <w:rPr>
          <w:rFonts w:hint="eastAsia" w:ascii="仿宋" w:hAnsi="仿宋" w:eastAsia="仿宋"/>
          <w:sz w:val="30"/>
          <w:szCs w:val="30"/>
        </w:rPr>
        <w:t>信息：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电子邮箱：</w:t>
            </w:r>
          </w:p>
        </w:tc>
      </w:tr>
    </w:tbl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2.场地负责人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姓名：</w:t>
            </w:r>
            <w:r>
              <w:rPr>
                <w:rFonts w:ascii="仿宋" w:hAnsi="仿宋" w:eastAsia="仿宋"/>
                <w:sz w:val="30"/>
                <w:szCs w:val="30"/>
              </w:rPr>
              <w:tab/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       职位: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电子邮箱：</w:t>
            </w:r>
          </w:p>
        </w:tc>
      </w:tr>
    </w:tbl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3.马房经理/总教练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电子邮箱：</w:t>
            </w:r>
          </w:p>
        </w:tc>
      </w:tr>
    </w:tbl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4.医务人员/急救人员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电话：</w:t>
            </w:r>
          </w:p>
        </w:tc>
      </w:tr>
    </w:tbl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5.马房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马厩尺寸</w:t>
      </w:r>
      <w:r>
        <w:rPr>
          <w:rFonts w:ascii="仿宋" w:hAnsi="仿宋" w:eastAsia="仿宋"/>
          <w:sz w:val="30"/>
          <w:szCs w:val="30"/>
        </w:rPr>
        <w:t>: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</w:rPr>
        <w:t xml:space="preserve">米 X </w:t>
      </w:r>
      <w:r>
        <w:rPr>
          <w:rFonts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米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每间马厩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>元</w:t>
      </w:r>
      <w:r>
        <w:rPr>
          <w:rFonts w:ascii="仿宋" w:hAnsi="仿宋" w:eastAsia="仿宋"/>
          <w:sz w:val="30"/>
          <w:szCs w:val="30"/>
        </w:rPr>
        <w:t>/晚 (含首批垫料)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硬件设施清单</w:t>
      </w:r>
    </w:p>
    <w:tbl>
      <w:tblPr>
        <w:tblStyle w:val="6"/>
        <w:tblW w:w="821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1425"/>
        <w:gridCol w:w="1598"/>
        <w:gridCol w:w="19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场地障碍设施清单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标准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提供</w:t>
            </w: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考核场地大小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45m x 65m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考核场地\地面材质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热身场地大小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40m x 65m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热身场地地面材质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20m x 60m 盛装舞步围栏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舞步场地标志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场地灯光设施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场地喷淋设施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拖拉机（带平整场地设备）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场地压平辊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围栏（划分场地）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250米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自动计时设备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手动秒表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3个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精确到 1/100秒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显示板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2个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验马指示牌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裁判铃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1个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广播系统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扩音器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裁判台电源供应设备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至少含5个插头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对讲机 5km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5台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复印机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1台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A4纸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1包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A3纸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1包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桌子(W2000 x D1000)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2张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椅子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6把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遮阳棚或太阳伞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2个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马号 (001-300)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障碍架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20对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高度范围 20cm-140cm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后杆架立柱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10对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高度范围 20cm-140cm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障碍杆 直径9.5cm-10cm x 长度3.5m/4m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70根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每款式同长度至少有5根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障碍木板 H200cm x 3.5m/4m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10个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与障碍杆是同样长度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红白旗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20对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障碍杯托 凹面深度 18mm to 30mm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140个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安全杯托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15对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起终点线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2套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带红白旗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编号标签 1-14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1套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编号标记 A, B, C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3套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尺子 2m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2把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软尺 100m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1个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轮式尺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1个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桶 (5L)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4个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人用救护车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2辆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马匹救护车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2辆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手套(M号 100副)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1盒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用于检查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剪刀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2把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供水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50吨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马匹饮用水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移动式发电机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1套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如果裁判台没有供电系统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场地障碍人员配备清单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标准 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提供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备注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摆放验马场的指示牌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摆放舞步围栏板（初级）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8-10人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开关舞步板门A点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开关热身场地大门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开关考核场地大门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热身场地清洁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考核场地清洁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中级考核摆放障碍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8-10人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中级障碍红绿旗子挥旗人员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中级障碍考核期间摆杆人员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检录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tbl>
      <w:tblPr>
        <w:tblStyle w:val="6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1424"/>
        <w:gridCol w:w="1500"/>
        <w:gridCol w:w="24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22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lang w:bidi="zh-CN"/>
              </w:rPr>
              <w:t>盛装舞步设施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lang w:bidi="zh-CN"/>
              </w:rPr>
              <w:t>标准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lang w:bidi="zh-CN"/>
              </w:rPr>
              <w:t>提供</w:t>
            </w: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lang w:bidi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考核场地大小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40m x 80m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考核场地地面材质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热身场地大小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40m x 65m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热身场地地面材质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20m x 60m盛装舞步围栏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舞步场地标志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场地灯光设施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场地喷淋设施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拖拉机（带平整场地设备）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场地压平辊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围栏（划分场地）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250米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手动秒表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2个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精确到 1/100秒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显示板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2个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验马指示牌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裁判铃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1个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广播系统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扩音器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裁判台电源供应设备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至少含5个插头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对讲机 5km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5台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复印机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1台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A4纸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1包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A3纸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1包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桌子 (W2000 x D1000)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2张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椅子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6把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遮阳棚或太阳伞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2个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马号 (001-300)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人用救护车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2辆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马匹救护车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2辆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手套(M号 100副)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1盒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用于检查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剪刀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2把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供水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50吨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马匹饮用水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移动式发电机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lang w:bidi="zh-CN"/>
              </w:rPr>
              <w:t>如果裁判台没有供电系统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71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 xml:space="preserve">盛装舞步人员配备清单 </w:t>
            </w:r>
          </w:p>
        </w:tc>
        <w:tc>
          <w:tcPr>
            <w:tcW w:w="835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 xml:space="preserve">标准 </w:t>
            </w:r>
          </w:p>
        </w:tc>
        <w:tc>
          <w:tcPr>
            <w:tcW w:w="880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 xml:space="preserve">提供 </w:t>
            </w:r>
          </w:p>
        </w:tc>
        <w:tc>
          <w:tcPr>
            <w:tcW w:w="1412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 xml:space="preserve">备注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1" w:hRule="atLeast"/>
        </w:trPr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摆放验马场的指示牌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1人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摆放舞步围栏板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8-10人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成统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2人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1" w:hRule="atLeast"/>
        </w:trPr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开关舞步板门A点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2人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开关热身场地大门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1人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开关考核场地大门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1人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热身场地清洁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1人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1" w:hRule="atLeast"/>
        </w:trPr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考核场地清洁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1人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检录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2人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7.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场地马匹走向图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请提交场地图（包含所有场地的数量及大小），并在地图上标明马匹走向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8.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声明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通过提交此申请表申办分级考核至中国马协，我单位声明此申请表的全部信息都准确，完整。如果表格中提供任何不正确的信息，可能会导致考核被取消，中国马协</w:t>
      </w:r>
      <w:r>
        <w:rPr>
          <w:rFonts w:ascii="仿宋" w:hAnsi="仿宋" w:eastAsia="仿宋"/>
          <w:sz w:val="30"/>
          <w:szCs w:val="30"/>
        </w:rPr>
        <w:t>将保留收回所有损失和所有法律责任的全部权利。</w:t>
      </w:r>
    </w:p>
    <w:p>
      <w:pPr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ordWrap w:val="0"/>
        <w:jc w:val="right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 xml:space="preserve">申请单位盖章 </w:t>
      </w:r>
      <w:r>
        <w:rPr>
          <w:rFonts w:ascii="仿宋" w:hAnsi="仿宋" w:eastAsia="仿宋"/>
          <w:sz w:val="30"/>
          <w:szCs w:val="30"/>
        </w:rPr>
        <w:t xml:space="preserve">   </w:t>
      </w:r>
    </w:p>
    <w:p>
      <w:pPr>
        <w:wordWrap w:val="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 xml:space="preserve">申请日期： </w:t>
      </w:r>
      <w:r>
        <w:rPr>
          <w:rFonts w:ascii="仿宋" w:hAnsi="仿宋" w:eastAsia="仿宋"/>
          <w:sz w:val="30"/>
          <w:szCs w:val="30"/>
        </w:rPr>
        <w:t xml:space="preserve">          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NDg3YjNkZDlhZmUzNzUwZjcwYTJmMjUyODk4NmEifQ=="/>
  </w:docVars>
  <w:rsids>
    <w:rsidRoot w:val="006856FD"/>
    <w:rsid w:val="00325451"/>
    <w:rsid w:val="00332A5B"/>
    <w:rsid w:val="00455824"/>
    <w:rsid w:val="00545DDC"/>
    <w:rsid w:val="006856FD"/>
    <w:rsid w:val="00821113"/>
    <w:rsid w:val="008631CE"/>
    <w:rsid w:val="008C05CD"/>
    <w:rsid w:val="0094087B"/>
    <w:rsid w:val="00950F0B"/>
    <w:rsid w:val="009D0F79"/>
    <w:rsid w:val="00DC33D9"/>
    <w:rsid w:val="00DC4500"/>
    <w:rsid w:val="00DF6E61"/>
    <w:rsid w:val="00FD384F"/>
    <w:rsid w:val="17963109"/>
    <w:rsid w:val="1D386D6C"/>
    <w:rsid w:val="3AAB5B5A"/>
    <w:rsid w:val="57C14ECD"/>
    <w:rsid w:val="5AED2642"/>
    <w:rsid w:val="622F626F"/>
    <w:rsid w:val="720A64B5"/>
    <w:rsid w:val="7912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uiPriority w:val="99"/>
    <w:pPr>
      <w:spacing w:after="12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3">
    <w:name w:val="正文文本 字符"/>
    <w:basedOn w:val="8"/>
    <w:link w:val="2"/>
    <w:semiHidden/>
    <w:uiPriority w:val="99"/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table" w:customStyle="1" w:styleId="1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3449</Words>
  <Characters>4015</Characters>
  <Lines>42</Lines>
  <Paragraphs>11</Paragraphs>
  <TotalTime>6</TotalTime>
  <ScaleCrop>false</ScaleCrop>
  <LinksUpToDate>false</LinksUpToDate>
  <CharactersWithSpaces>4235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2019-02-27T09:09:00Z</dcterms:created>
  <dc:creator>Yeting Shen</dc:creator>
  <cp:lastModifiedBy>胡蓉</cp:lastModifiedBy>
  <cp:lastPrinted>2019-02-27T10:04:00Z</cp:lastPrinted>
  <dcterms:modified xsi:type="dcterms:W3CDTF">2023-01-16T02:33:41Z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263A4B802E52444597B7D08ECBBFB0A5</vt:lpwstr>
  </property>
</Properties>
</file>