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64FE" w:rsidRPr="00047DCF" w:rsidRDefault="004F54D3" w:rsidP="00047DCF">
      <w:pPr>
        <w:jc w:val="center"/>
        <w:rPr>
          <w:rFonts w:ascii="宋体" w:hAnsi="宋体"/>
          <w:sz w:val="36"/>
          <w:szCs w:val="36"/>
        </w:rPr>
      </w:pPr>
      <w:bookmarkStart w:id="0" w:name="_Hlk131004219"/>
      <w:r w:rsidRPr="00047DCF">
        <w:rPr>
          <w:rFonts w:ascii="宋体" w:hAnsi="宋体"/>
          <w:sz w:val="36"/>
          <w:szCs w:val="36"/>
        </w:rPr>
        <w:t>2023天星调良</w:t>
      </w:r>
      <w:r w:rsidRPr="00047DCF">
        <w:rPr>
          <w:rFonts w:ascii="宋体" w:hAnsi="宋体" w:hint="eastAsia"/>
          <w:sz w:val="36"/>
          <w:szCs w:val="36"/>
        </w:rPr>
        <w:t>国际</w:t>
      </w:r>
      <w:r w:rsidRPr="00047DCF">
        <w:rPr>
          <w:rFonts w:ascii="宋体" w:hAnsi="宋体"/>
          <w:sz w:val="36"/>
          <w:szCs w:val="36"/>
        </w:rPr>
        <w:t>马术场地障碍赛</w:t>
      </w:r>
      <w:bookmarkEnd w:id="0"/>
    </w:p>
    <w:p w:rsidR="005064FE" w:rsidRPr="00047DCF" w:rsidRDefault="004F54D3" w:rsidP="00047DCF">
      <w:pPr>
        <w:jc w:val="center"/>
        <w:rPr>
          <w:rFonts w:ascii="宋体" w:hAnsi="宋体"/>
          <w:sz w:val="36"/>
          <w:szCs w:val="36"/>
        </w:rPr>
      </w:pPr>
      <w:r w:rsidRPr="00047DCF">
        <w:rPr>
          <w:rFonts w:ascii="宋体" w:hAnsi="宋体" w:hint="eastAsia"/>
          <w:sz w:val="36"/>
          <w:szCs w:val="36"/>
        </w:rPr>
        <w:t>竞赛规程</w:t>
      </w:r>
    </w:p>
    <w:p w:rsidR="005064FE" w:rsidRDefault="005064FE">
      <w:pPr>
        <w:spacing w:line="480" w:lineRule="exact"/>
        <w:jc w:val="center"/>
        <w:rPr>
          <w:rFonts w:ascii="Times New Roman" w:hAnsi="Times New Roman"/>
          <w:sz w:val="36"/>
          <w:szCs w:val="44"/>
        </w:rPr>
      </w:pPr>
    </w:p>
    <w:p w:rsidR="005064FE" w:rsidRDefault="004F54D3">
      <w:pPr>
        <w:spacing w:line="480" w:lineRule="exact"/>
        <w:ind w:firstLineChars="100" w:firstLine="301"/>
        <w:rPr>
          <w:rFonts w:ascii="黑体" w:eastAsia="黑体"/>
          <w:b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 </w:t>
      </w:r>
      <w:r>
        <w:rPr>
          <w:rFonts w:ascii="黑体" w:eastAsia="黑体" w:hint="eastAsia"/>
          <w:b/>
          <w:sz w:val="30"/>
        </w:rPr>
        <w:t xml:space="preserve"> 一、主办单位</w:t>
      </w:r>
    </w:p>
    <w:p w:rsidR="005064FE" w:rsidRPr="00AA7653" w:rsidRDefault="004F54D3" w:rsidP="00AA7653">
      <w:pPr>
        <w:spacing w:line="48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中国马术协会</w:t>
      </w:r>
    </w:p>
    <w:p w:rsidR="005064FE" w:rsidRDefault="004F54D3">
      <w:pPr>
        <w:spacing w:line="480" w:lineRule="exact"/>
        <w:ind w:firstLine="615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二、承办单位</w:t>
      </w:r>
    </w:p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北京天星调良国际马术俱乐部有限公司</w:t>
      </w:r>
    </w:p>
    <w:p w:rsidR="005064FE" w:rsidRDefault="004F54D3">
      <w:pPr>
        <w:spacing w:line="480" w:lineRule="exact"/>
        <w:ind w:firstLineChars="200" w:firstLine="602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三、竞赛日期和地点</w:t>
      </w:r>
    </w:p>
    <w:p w:rsidR="005064FE" w:rsidRDefault="004F54D3">
      <w:pPr>
        <w:spacing w:line="480" w:lineRule="exact"/>
        <w:ind w:firstLine="61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2023年4月13日-16日</w:t>
      </w:r>
    </w:p>
    <w:p w:rsidR="005064FE" w:rsidRDefault="004F54D3" w:rsidP="00AA7653">
      <w:pPr>
        <w:spacing w:line="480" w:lineRule="exact"/>
        <w:ind w:firstLine="61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北京天星调良马术</w:t>
      </w:r>
    </w:p>
    <w:p w:rsidR="005064FE" w:rsidRDefault="004F54D3">
      <w:pPr>
        <w:spacing w:line="480" w:lineRule="exact"/>
        <w:ind w:firstLine="615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四、参赛单位</w:t>
      </w:r>
    </w:p>
    <w:p w:rsidR="005064FE" w:rsidRDefault="004F54D3">
      <w:pPr>
        <w:tabs>
          <w:tab w:val="left" w:pos="1320"/>
        </w:tabs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（一</w:t>
      </w:r>
      <w:r>
        <w:rPr>
          <w:rFonts w:ascii="仿宋_GB2312" w:eastAsia="仿宋_GB2312" w:hint="eastAsia"/>
          <w:bCs/>
          <w:sz w:val="32"/>
          <w:szCs w:val="32"/>
        </w:rPr>
        <w:t>）2023年度中国马术协会注册</w:t>
      </w:r>
      <w:r w:rsidR="0028405B">
        <w:rPr>
          <w:rFonts w:ascii="仿宋_GB2312" w:eastAsia="仿宋_GB2312" w:hint="eastAsia"/>
          <w:bCs/>
          <w:sz w:val="32"/>
          <w:szCs w:val="32"/>
        </w:rPr>
        <w:t>团体</w:t>
      </w:r>
      <w:r w:rsidR="00047DCF">
        <w:rPr>
          <w:rFonts w:ascii="仿宋_GB2312" w:eastAsia="仿宋_GB2312" w:hint="eastAsia"/>
          <w:bCs/>
          <w:sz w:val="32"/>
          <w:szCs w:val="32"/>
        </w:rPr>
        <w:t>、个人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5064FE" w:rsidRPr="00AA7653" w:rsidRDefault="004F54D3" w:rsidP="00AA7653">
      <w:pPr>
        <w:spacing w:line="48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（二）中国马术协会邀请的有关国家和地区协会</w:t>
      </w:r>
      <w:r>
        <w:rPr>
          <w:rFonts w:eastAsia="仿宋_GB2312" w:hint="eastAsia"/>
          <w:sz w:val="32"/>
          <w:szCs w:val="32"/>
        </w:rPr>
        <w:t>。</w:t>
      </w:r>
    </w:p>
    <w:p w:rsidR="005064FE" w:rsidRDefault="004F54D3">
      <w:pPr>
        <w:numPr>
          <w:ilvl w:val="0"/>
          <w:numId w:val="1"/>
        </w:numPr>
        <w:spacing w:line="480" w:lineRule="exact"/>
        <w:ind w:firstLineChars="200" w:firstLine="602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竞赛项目</w:t>
      </w:r>
    </w:p>
    <w:p w:rsidR="005064FE" w:rsidRDefault="004F54D3">
      <w:pPr>
        <w:spacing w:line="480" w:lineRule="exact"/>
        <w:rPr>
          <w:rFonts w:ascii="仿宋_GB2312" w:eastAsia="仿宋_GB2312"/>
          <w:sz w:val="30"/>
          <w:szCs w:val="30"/>
        </w:rPr>
      </w:pPr>
      <w:bookmarkStart w:id="1" w:name="OLE_LINK11"/>
      <w:bookmarkStart w:id="2" w:name="OLE_LINK10"/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（一）</w:t>
      </w:r>
      <w:bookmarkStart w:id="3" w:name="OLE_LINK9"/>
      <w:bookmarkStart w:id="4" w:name="OLE_LINK8"/>
      <w:r>
        <w:rPr>
          <w:rFonts w:ascii="仿宋_GB2312" w:eastAsia="仿宋_GB2312" w:hint="eastAsia"/>
          <w:sz w:val="30"/>
          <w:szCs w:val="30"/>
        </w:rPr>
        <w:t>1.40米级别</w:t>
      </w:r>
      <w:bookmarkEnd w:id="3"/>
      <w:bookmarkEnd w:id="4"/>
      <w:r>
        <w:rPr>
          <w:rFonts w:ascii="仿宋_GB2312" w:eastAsia="仿宋_GB2312" w:hint="eastAsia"/>
          <w:sz w:val="30"/>
          <w:szCs w:val="30"/>
        </w:rPr>
        <w:t>个人赛（国际马联组别）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（二）1.30米级别个人赛（国际马联组别）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</w:t>
      </w:r>
      <w:bookmarkStart w:id="5" w:name="OLE_LINK1"/>
      <w:r>
        <w:rPr>
          <w:rFonts w:ascii="仿宋_GB2312" w:eastAsia="仿宋_GB2312"/>
          <w:sz w:val="30"/>
          <w:szCs w:val="30"/>
        </w:rPr>
        <w:t>1.20</w:t>
      </w:r>
      <w:r>
        <w:rPr>
          <w:rFonts w:ascii="仿宋_GB2312" w:eastAsia="仿宋_GB2312" w:hint="eastAsia"/>
          <w:sz w:val="30"/>
          <w:szCs w:val="30"/>
        </w:rPr>
        <w:t>米级别个人赛（国际马联组别）</w:t>
      </w:r>
      <w:bookmarkEnd w:id="5"/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（四）1.20米级别团体赛（国际马联组别）</w:t>
      </w:r>
    </w:p>
    <w:p w:rsidR="00366027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</w:t>
      </w:r>
      <w:bookmarkStart w:id="6" w:name="_Hlk131090168"/>
      <w:r>
        <w:rPr>
          <w:rFonts w:ascii="仿宋_GB2312" w:eastAsia="仿宋_GB2312" w:hint="eastAsia"/>
          <w:sz w:val="30"/>
          <w:szCs w:val="30"/>
        </w:rPr>
        <w:t>1.10米级别个人赛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（六）1.00米级别个人赛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（七）0.90米级别个人赛</w:t>
      </w:r>
    </w:p>
    <w:p w:rsidR="005064FE" w:rsidRDefault="004F54D3" w:rsidP="00AA7653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（八）</w:t>
      </w:r>
      <w:bookmarkStart w:id="7" w:name="OLE_LINK3"/>
      <w:bookmarkStart w:id="8" w:name="OLE_LINK4"/>
      <w:r>
        <w:rPr>
          <w:rFonts w:ascii="仿宋_GB2312" w:eastAsia="仿宋_GB2312" w:hint="eastAsia"/>
          <w:sz w:val="30"/>
          <w:szCs w:val="30"/>
        </w:rPr>
        <w:t>0.50米级别</w:t>
      </w:r>
      <w:bookmarkEnd w:id="7"/>
      <w:bookmarkEnd w:id="8"/>
      <w:r>
        <w:rPr>
          <w:rFonts w:ascii="仿宋_GB2312" w:eastAsia="仿宋_GB2312" w:hint="eastAsia"/>
          <w:sz w:val="30"/>
          <w:szCs w:val="30"/>
        </w:rPr>
        <w:t>个人赛</w:t>
      </w:r>
    </w:p>
    <w:bookmarkEnd w:id="6"/>
    <w:p w:rsidR="005064FE" w:rsidRDefault="004F54D3">
      <w:pPr>
        <w:spacing w:line="480" w:lineRule="exact"/>
        <w:ind w:firstLineChars="200" w:firstLine="602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六、竞赛日程</w:t>
      </w:r>
    </w:p>
    <w:bookmarkEnd w:id="1"/>
    <w:bookmarkEnd w:id="2"/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赛程初稿请参见附件，最终版赛程将在报名截止后，并综合考虑竞赛当日天气情况，于赛前另行公布。</w:t>
      </w:r>
    </w:p>
    <w:p w:rsidR="005064FE" w:rsidRDefault="004F54D3">
      <w:pPr>
        <w:spacing w:line="480" w:lineRule="exact"/>
        <w:ind w:firstLineChars="200" w:firstLine="602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七、参赛资格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</w:t>
      </w:r>
      <w:bookmarkStart w:id="9" w:name="OLE_LINK24"/>
      <w:bookmarkStart w:id="10" w:name="OLE_LINK25"/>
      <w:r>
        <w:rPr>
          <w:rFonts w:ascii="仿宋_GB2312" w:eastAsia="仿宋_GB2312" w:hint="eastAsia"/>
          <w:sz w:val="30"/>
        </w:rPr>
        <w:t>各参赛单位参赛运动员不</w:t>
      </w:r>
      <w:bookmarkStart w:id="11" w:name="OLE_LINK5"/>
      <w:bookmarkStart w:id="12" w:name="OLE_LINK6"/>
      <w:r>
        <w:rPr>
          <w:rFonts w:ascii="仿宋_GB2312" w:eastAsia="仿宋_GB2312" w:hint="eastAsia"/>
          <w:sz w:val="30"/>
        </w:rPr>
        <w:t>限</w:t>
      </w:r>
      <w:bookmarkEnd w:id="11"/>
      <w:bookmarkEnd w:id="12"/>
      <w:r>
        <w:rPr>
          <w:rFonts w:ascii="仿宋_GB2312" w:eastAsia="仿宋_GB2312" w:hint="eastAsia"/>
          <w:sz w:val="30"/>
        </w:rPr>
        <w:t>。</w:t>
      </w:r>
      <w:r>
        <w:rPr>
          <w:rFonts w:ascii="仿宋_GB2312" w:eastAsia="仿宋_GB2312" w:hAnsi="仿宋_GB2312" w:cs="仿宋_GB2312" w:hint="eastAsia"/>
          <w:sz w:val="30"/>
        </w:rPr>
        <w:t>每个运动员限报3匹马参赛，每匹参赛马限报1个级别（</w:t>
      </w:r>
      <w:r>
        <w:rPr>
          <w:rFonts w:ascii="仿宋_GB2312" w:eastAsia="仿宋_GB2312" w:hAnsi="仿宋_GB2312" w:cs="仿宋_GB2312"/>
          <w:sz w:val="30"/>
        </w:rPr>
        <w:t>备注</w:t>
      </w:r>
      <w:r>
        <w:rPr>
          <w:rFonts w:ascii="仿宋_GB2312" w:eastAsia="仿宋_GB2312" w:hAnsi="仿宋_GB2312" w:cs="仿宋_GB2312" w:hint="eastAsia"/>
          <w:sz w:val="30"/>
        </w:rPr>
        <w:t>：</w:t>
      </w:r>
      <w:r>
        <w:rPr>
          <w:rFonts w:ascii="仿宋_GB2312" w:eastAsia="仿宋_GB2312" w:hint="eastAsia"/>
          <w:sz w:val="30"/>
          <w:szCs w:val="30"/>
        </w:rPr>
        <w:t>1.20米级别个人赛参赛马可同时参加1.20米级别团体赛）。</w:t>
      </w:r>
      <w:r>
        <w:rPr>
          <w:rFonts w:ascii="仿宋_GB2312" w:eastAsia="仿宋_GB2312" w:hAnsi="仿宋_GB2312" w:cs="仿宋_GB2312" w:hint="eastAsia"/>
          <w:sz w:val="30"/>
        </w:rPr>
        <w:t>每个运动员每个级别限</w:t>
      </w:r>
      <w:r>
        <w:rPr>
          <w:rFonts w:ascii="仿宋_GB2312" w:eastAsia="仿宋_GB2312" w:hAnsi="仿宋_GB2312" w:cs="仿宋_GB2312" w:hint="eastAsia"/>
          <w:sz w:val="30"/>
        </w:rPr>
        <w:lastRenderedPageBreak/>
        <w:t>报2匹马参赛（例外：</w:t>
      </w:r>
      <w:r>
        <w:rPr>
          <w:rFonts w:ascii="仿宋_GB2312" w:eastAsia="仿宋_GB2312" w:hint="eastAsia"/>
          <w:sz w:val="30"/>
          <w:szCs w:val="30"/>
        </w:rPr>
        <w:t>1.20米级别团体赛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1.40米</w:t>
      </w:r>
      <w:r>
        <w:rPr>
          <w:rFonts w:ascii="仿宋_GB2312" w:eastAsia="仿宋_GB2312" w:hAnsi="仿宋_GB2312" w:cs="仿宋_GB2312" w:hint="eastAsia"/>
          <w:sz w:val="30"/>
        </w:rPr>
        <w:t>级别</w:t>
      </w:r>
      <w:bookmarkStart w:id="13" w:name="OLE_LINK620"/>
      <w:bookmarkStart w:id="14" w:name="OLE_LINK621"/>
      <w:r>
        <w:rPr>
          <w:rFonts w:ascii="仿宋_GB2312" w:eastAsia="仿宋_GB2312" w:hAnsi="仿宋_GB2312" w:cs="仿宋_GB2312" w:hint="eastAsia"/>
          <w:sz w:val="30"/>
        </w:rPr>
        <w:t>第二场比赛</w:t>
      </w:r>
      <w:bookmarkEnd w:id="13"/>
      <w:bookmarkEnd w:id="14"/>
      <w:r>
        <w:rPr>
          <w:rFonts w:ascii="仿宋_GB2312" w:eastAsia="仿宋_GB2312" w:hAnsi="仿宋_GB2312" w:cs="仿宋_GB2312" w:hint="eastAsia"/>
          <w:sz w:val="30"/>
        </w:rPr>
        <w:t>限报1匹马参赛）。</w:t>
      </w:r>
      <w:bookmarkEnd w:id="9"/>
      <w:bookmarkEnd w:id="10"/>
      <w:r>
        <w:rPr>
          <w:rFonts w:ascii="仿宋_GB2312" w:eastAsia="仿宋_GB2312" w:hint="eastAsia"/>
          <w:sz w:val="30"/>
        </w:rPr>
        <w:t>随队人员限报领队1人，教练1人，工作人员3人，马主人数不超过参赛马匹数。</w:t>
      </w:r>
    </w:p>
    <w:p w:rsidR="00570A10" w:rsidRPr="006C3659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</w:t>
      </w:r>
      <w:r w:rsidR="00121061" w:rsidRPr="00121061">
        <w:rPr>
          <w:rFonts w:ascii="仿宋_GB2312" w:eastAsia="仿宋_GB2312" w:hint="eastAsia"/>
          <w:sz w:val="30"/>
        </w:rPr>
        <w:t>参赛运动员不分性别。1.10米级别、1.00米级别、0.90米级别及0.50米级别参赛运动员须年满7岁（2016年及以前出生）。1.20米级别参赛运动员须年满12岁（2011年及以前出生）。1.30米级别参赛运动员须年满14岁（2009年及以前出生）。1.40米级别参赛运动员须年满16岁（2007年及以前出生）。</w:t>
      </w:r>
      <w:bookmarkStart w:id="15" w:name="_GoBack"/>
      <w:bookmarkEnd w:id="15"/>
      <w:r w:rsidRPr="006C3659">
        <w:rPr>
          <w:rFonts w:ascii="仿宋_GB2312" w:eastAsia="仿宋_GB2312" w:hint="eastAsia"/>
          <w:b/>
          <w:bCs/>
          <w:sz w:val="30"/>
          <w:szCs w:val="30"/>
        </w:rPr>
        <w:t>1.20米、1.30米、</w:t>
      </w:r>
      <w:r w:rsidRPr="006C3659">
        <w:rPr>
          <w:rFonts w:ascii="仿宋_GB2312" w:eastAsia="仿宋_GB2312" w:hint="eastAsia"/>
          <w:b/>
          <w:bCs/>
          <w:sz w:val="30"/>
        </w:rPr>
        <w:t>1.40米级别</w:t>
      </w:r>
      <w:r w:rsidR="0028405B" w:rsidRPr="006C3659">
        <w:rPr>
          <w:rFonts w:ascii="仿宋_GB2312" w:eastAsia="仿宋_GB2312" w:hint="eastAsia"/>
          <w:b/>
          <w:bCs/>
          <w:sz w:val="30"/>
        </w:rPr>
        <w:t>骑手</w:t>
      </w:r>
      <w:r w:rsidRPr="006C3659">
        <w:rPr>
          <w:rFonts w:ascii="仿宋_GB2312" w:eastAsia="仿宋_GB2312" w:hint="eastAsia"/>
          <w:b/>
          <w:bCs/>
          <w:sz w:val="30"/>
        </w:rPr>
        <w:t>须具有国际马术联合会批准的注册号</w:t>
      </w:r>
      <w:r w:rsidR="0028405B" w:rsidRPr="006C3659">
        <w:rPr>
          <w:rFonts w:ascii="仿宋_GB2312" w:eastAsia="仿宋_GB2312" w:hint="eastAsia"/>
          <w:b/>
          <w:bCs/>
          <w:sz w:val="30"/>
        </w:rPr>
        <w:t>（FEI</w:t>
      </w:r>
      <w:r w:rsidR="0028405B" w:rsidRPr="006C3659">
        <w:rPr>
          <w:rFonts w:ascii="仿宋_GB2312" w:eastAsia="仿宋_GB2312"/>
          <w:b/>
          <w:bCs/>
          <w:sz w:val="30"/>
        </w:rPr>
        <w:t xml:space="preserve"> ID</w:t>
      </w:r>
      <w:r w:rsidR="0028405B" w:rsidRPr="006C3659">
        <w:rPr>
          <w:rFonts w:ascii="仿宋_GB2312" w:eastAsia="仿宋_GB2312" w:hint="eastAsia"/>
          <w:b/>
          <w:bCs/>
          <w:sz w:val="30"/>
        </w:rPr>
        <w:t>）并完成2</w:t>
      </w:r>
      <w:r w:rsidR="0028405B" w:rsidRPr="006C3659">
        <w:rPr>
          <w:rFonts w:ascii="仿宋_GB2312" w:eastAsia="仿宋_GB2312"/>
          <w:b/>
          <w:bCs/>
          <w:sz w:val="30"/>
        </w:rPr>
        <w:t>023</w:t>
      </w:r>
      <w:r w:rsidR="0028405B" w:rsidRPr="006C3659">
        <w:rPr>
          <w:rFonts w:ascii="仿宋_GB2312" w:eastAsia="仿宋_GB2312" w:hint="eastAsia"/>
          <w:b/>
          <w:bCs/>
          <w:sz w:val="30"/>
        </w:rPr>
        <w:t>年续费</w:t>
      </w:r>
      <w:r w:rsidRPr="006C3659">
        <w:rPr>
          <w:rFonts w:ascii="仿宋_GB2312" w:eastAsia="仿宋_GB2312" w:hint="eastAsia"/>
          <w:sz w:val="30"/>
        </w:rPr>
        <w:t>。</w:t>
      </w:r>
    </w:p>
    <w:p w:rsidR="005064FE" w:rsidRDefault="00570A10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 w:rsidRPr="006C3659">
        <w:rPr>
          <w:rFonts w:ascii="仿宋_GB2312" w:eastAsia="仿宋_GB2312" w:hint="eastAsia"/>
          <w:sz w:val="30"/>
        </w:rPr>
        <w:t>（三）</w:t>
      </w:r>
      <w:r w:rsidR="004F54D3" w:rsidRPr="006C3659">
        <w:rPr>
          <w:rFonts w:ascii="仿宋_GB2312" w:eastAsia="仿宋_GB2312" w:hint="eastAsia"/>
          <w:sz w:val="30"/>
        </w:rPr>
        <w:t>中国运动员须完成中国马术协会2023年度注册手续，且符合马术项目骑手分级管理实施细则</w:t>
      </w:r>
      <w:r w:rsidRPr="006C3659">
        <w:rPr>
          <w:rFonts w:ascii="仿宋_GB2312" w:eastAsia="仿宋_GB2312" w:hint="eastAsia"/>
          <w:sz w:val="30"/>
        </w:rPr>
        <w:t>，</w:t>
      </w:r>
      <w:r w:rsidR="0080392F" w:rsidRPr="006C3659">
        <w:rPr>
          <w:rFonts w:ascii="仿宋_GB2312" w:eastAsia="仿宋_GB2312" w:hint="eastAsia"/>
          <w:sz w:val="30"/>
        </w:rPr>
        <w:t>1</w:t>
      </w:r>
      <w:r w:rsidR="0080392F" w:rsidRPr="006C3659">
        <w:rPr>
          <w:rFonts w:ascii="仿宋_GB2312" w:eastAsia="仿宋_GB2312"/>
          <w:sz w:val="30"/>
        </w:rPr>
        <w:t>.40</w:t>
      </w:r>
      <w:r w:rsidR="0080392F" w:rsidRPr="006C3659">
        <w:rPr>
          <w:rFonts w:ascii="仿宋_GB2312" w:eastAsia="仿宋_GB2312" w:hint="eastAsia"/>
          <w:sz w:val="30"/>
        </w:rPr>
        <w:t>米级别须达国三，1</w:t>
      </w:r>
      <w:r w:rsidR="0080392F" w:rsidRPr="006C3659">
        <w:rPr>
          <w:rFonts w:ascii="仿宋_GB2312" w:eastAsia="仿宋_GB2312"/>
          <w:sz w:val="30"/>
        </w:rPr>
        <w:t>.30</w:t>
      </w:r>
      <w:r w:rsidR="0080392F" w:rsidRPr="006C3659">
        <w:rPr>
          <w:rFonts w:ascii="仿宋_GB2312" w:eastAsia="仿宋_GB2312" w:hint="eastAsia"/>
          <w:sz w:val="30"/>
        </w:rPr>
        <w:t>米</w:t>
      </w:r>
      <w:r w:rsidR="00880B2B" w:rsidRPr="006C3659">
        <w:rPr>
          <w:rFonts w:ascii="仿宋_GB2312" w:eastAsia="仿宋_GB2312" w:hint="eastAsia"/>
          <w:sz w:val="30"/>
        </w:rPr>
        <w:t>及</w:t>
      </w:r>
      <w:r w:rsidR="00880B2B" w:rsidRPr="006C3659">
        <w:rPr>
          <w:rFonts w:ascii="仿宋_GB2312" w:eastAsia="仿宋_GB2312"/>
          <w:sz w:val="30"/>
        </w:rPr>
        <w:t>1.20</w:t>
      </w:r>
      <w:r w:rsidR="00880B2B" w:rsidRPr="006C3659">
        <w:rPr>
          <w:rFonts w:ascii="仿宋_GB2312" w:eastAsia="仿宋_GB2312" w:hint="eastAsia"/>
          <w:sz w:val="30"/>
        </w:rPr>
        <w:t>米</w:t>
      </w:r>
      <w:r w:rsidR="0080392F" w:rsidRPr="006C3659">
        <w:rPr>
          <w:rFonts w:ascii="仿宋_GB2312" w:eastAsia="仿宋_GB2312" w:hint="eastAsia"/>
          <w:sz w:val="30"/>
        </w:rPr>
        <w:t>级别</w:t>
      </w:r>
      <w:r w:rsidR="00880B2B" w:rsidRPr="006C3659">
        <w:rPr>
          <w:rFonts w:ascii="仿宋_GB2312" w:eastAsia="仿宋_GB2312" w:hint="eastAsia"/>
          <w:sz w:val="30"/>
        </w:rPr>
        <w:t>须达中一，1</w:t>
      </w:r>
      <w:r w:rsidR="00880B2B" w:rsidRPr="006C3659">
        <w:rPr>
          <w:rFonts w:ascii="仿宋_GB2312" w:eastAsia="仿宋_GB2312"/>
          <w:sz w:val="30"/>
        </w:rPr>
        <w:t>.10</w:t>
      </w:r>
      <w:r w:rsidR="00880B2B" w:rsidRPr="006C3659">
        <w:rPr>
          <w:rFonts w:ascii="仿宋_GB2312" w:eastAsia="仿宋_GB2312" w:hint="eastAsia"/>
          <w:sz w:val="30"/>
        </w:rPr>
        <w:t>米</w:t>
      </w:r>
      <w:r w:rsidRPr="006C3659">
        <w:rPr>
          <w:rFonts w:ascii="仿宋_GB2312" w:eastAsia="仿宋_GB2312" w:hint="eastAsia"/>
          <w:sz w:val="30"/>
        </w:rPr>
        <w:t>及1</w:t>
      </w:r>
      <w:r w:rsidRPr="006C3659">
        <w:rPr>
          <w:rFonts w:ascii="仿宋_GB2312" w:eastAsia="仿宋_GB2312"/>
          <w:sz w:val="30"/>
        </w:rPr>
        <w:t>.00</w:t>
      </w:r>
      <w:r w:rsidRPr="006C3659">
        <w:rPr>
          <w:rFonts w:ascii="仿宋_GB2312" w:eastAsia="仿宋_GB2312" w:hint="eastAsia"/>
          <w:sz w:val="30"/>
        </w:rPr>
        <w:t>米</w:t>
      </w:r>
      <w:r w:rsidR="00880B2B" w:rsidRPr="006C3659">
        <w:rPr>
          <w:rFonts w:ascii="仿宋_GB2312" w:eastAsia="仿宋_GB2312" w:hint="eastAsia"/>
          <w:sz w:val="30"/>
        </w:rPr>
        <w:t>级别须达中二，</w:t>
      </w:r>
      <w:r w:rsidRPr="006C3659">
        <w:rPr>
          <w:rFonts w:ascii="仿宋_GB2312" w:eastAsia="仿宋_GB2312" w:hint="eastAsia"/>
          <w:sz w:val="30"/>
        </w:rPr>
        <w:t>0</w:t>
      </w:r>
      <w:r w:rsidRPr="006C3659">
        <w:rPr>
          <w:rFonts w:ascii="仿宋_GB2312" w:eastAsia="仿宋_GB2312"/>
          <w:sz w:val="30"/>
        </w:rPr>
        <w:t>.90</w:t>
      </w:r>
      <w:r w:rsidRPr="006C3659">
        <w:rPr>
          <w:rFonts w:ascii="仿宋_GB2312" w:eastAsia="仿宋_GB2312" w:hint="eastAsia"/>
          <w:sz w:val="30"/>
        </w:rPr>
        <w:t>米级别须达中三，0</w:t>
      </w:r>
      <w:r w:rsidRPr="006C3659">
        <w:rPr>
          <w:rFonts w:ascii="仿宋_GB2312" w:eastAsia="仿宋_GB2312"/>
          <w:sz w:val="30"/>
        </w:rPr>
        <w:t>.50</w:t>
      </w:r>
      <w:r w:rsidRPr="006C3659">
        <w:rPr>
          <w:rFonts w:ascii="仿宋_GB2312" w:eastAsia="仿宋_GB2312" w:hint="eastAsia"/>
          <w:sz w:val="30"/>
        </w:rPr>
        <w:t>米须达初一，</w:t>
      </w:r>
      <w:r w:rsidR="004F54D3" w:rsidRPr="006C3659">
        <w:rPr>
          <w:rFonts w:ascii="仿宋_GB2312" w:eastAsia="仿宋_GB2312" w:hint="eastAsia"/>
          <w:sz w:val="30"/>
        </w:rPr>
        <w:t>国际运动</w:t>
      </w:r>
      <w:r w:rsidR="004F54D3">
        <w:rPr>
          <w:rFonts w:ascii="仿宋_GB2312" w:eastAsia="仿宋_GB2312" w:hint="eastAsia"/>
          <w:sz w:val="30"/>
        </w:rPr>
        <w:t>员由所属国家或地区协会报名。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570A10">
        <w:rPr>
          <w:rFonts w:ascii="仿宋_GB2312" w:eastAsia="仿宋_GB2312" w:hint="eastAsia"/>
          <w:sz w:val="30"/>
        </w:rPr>
        <w:t>四</w:t>
      </w:r>
      <w:r>
        <w:rPr>
          <w:rFonts w:ascii="仿宋_GB2312" w:eastAsia="仿宋_GB2312" w:hint="eastAsia"/>
          <w:sz w:val="30"/>
        </w:rPr>
        <w:t>）各单位自带马匹参赛，马龄须为6岁及以上（2017年及以前出生）。参赛马匹须具有中国马术协会或者国际马联颁发的马匹护照，</w:t>
      </w:r>
      <w:r w:rsidRPr="0028405B">
        <w:rPr>
          <w:rFonts w:ascii="仿宋_GB2312" w:eastAsia="仿宋_GB2312"/>
          <w:b/>
          <w:bCs/>
          <w:sz w:val="30"/>
          <w:szCs w:val="30"/>
        </w:rPr>
        <w:t>1.20</w:t>
      </w:r>
      <w:r w:rsidRPr="0028405B">
        <w:rPr>
          <w:rFonts w:ascii="仿宋_GB2312" w:eastAsia="仿宋_GB2312" w:hint="eastAsia"/>
          <w:b/>
          <w:bCs/>
          <w:sz w:val="30"/>
          <w:szCs w:val="30"/>
        </w:rPr>
        <w:t>米、</w:t>
      </w:r>
      <w:r w:rsidRPr="0028405B">
        <w:rPr>
          <w:rFonts w:ascii="仿宋_GB2312" w:eastAsia="仿宋_GB2312"/>
          <w:b/>
          <w:bCs/>
          <w:sz w:val="30"/>
          <w:szCs w:val="30"/>
        </w:rPr>
        <w:t>1.3</w:t>
      </w:r>
      <w:r w:rsidRPr="0028405B">
        <w:rPr>
          <w:rFonts w:ascii="仿宋_GB2312" w:eastAsia="仿宋_GB2312" w:hint="eastAsia"/>
          <w:b/>
          <w:bCs/>
          <w:sz w:val="30"/>
          <w:szCs w:val="30"/>
        </w:rPr>
        <w:t>0米、</w:t>
      </w:r>
      <w:r w:rsidRPr="0028405B">
        <w:rPr>
          <w:rFonts w:ascii="仿宋_GB2312" w:eastAsia="仿宋_GB2312"/>
          <w:b/>
          <w:bCs/>
          <w:sz w:val="30"/>
        </w:rPr>
        <w:t>1.4</w:t>
      </w:r>
      <w:r w:rsidRPr="0028405B">
        <w:rPr>
          <w:rFonts w:ascii="仿宋_GB2312" w:eastAsia="仿宋_GB2312" w:hint="eastAsia"/>
          <w:b/>
          <w:bCs/>
          <w:sz w:val="30"/>
        </w:rPr>
        <w:t>0米级别的马匹须提供国际马联</w:t>
      </w:r>
      <w:r w:rsidRPr="0028405B">
        <w:rPr>
          <w:rFonts w:ascii="仿宋_GB2312" w:eastAsia="仿宋_GB2312"/>
          <w:b/>
          <w:bCs/>
          <w:sz w:val="30"/>
        </w:rPr>
        <w:t>ID</w:t>
      </w:r>
      <w:r w:rsidRPr="0028405B">
        <w:rPr>
          <w:rFonts w:ascii="仿宋_GB2312" w:eastAsia="仿宋_GB2312" w:hint="eastAsia"/>
          <w:b/>
          <w:bCs/>
          <w:sz w:val="30"/>
        </w:rPr>
        <w:t>号以及国际马联护照</w:t>
      </w:r>
      <w:r w:rsidR="0028405B" w:rsidRPr="0028405B">
        <w:rPr>
          <w:rFonts w:ascii="仿宋_GB2312" w:eastAsia="仿宋_GB2312" w:hint="eastAsia"/>
          <w:b/>
          <w:bCs/>
          <w:sz w:val="30"/>
        </w:rPr>
        <w:t>并完成2</w:t>
      </w:r>
      <w:r w:rsidR="0028405B" w:rsidRPr="0028405B">
        <w:rPr>
          <w:rFonts w:ascii="仿宋_GB2312" w:eastAsia="仿宋_GB2312"/>
          <w:b/>
          <w:bCs/>
          <w:sz w:val="30"/>
        </w:rPr>
        <w:t>023</w:t>
      </w:r>
      <w:r w:rsidR="0028405B" w:rsidRPr="0028405B">
        <w:rPr>
          <w:rFonts w:ascii="仿宋_GB2312" w:eastAsia="仿宋_GB2312" w:hint="eastAsia"/>
          <w:b/>
          <w:bCs/>
          <w:sz w:val="30"/>
        </w:rPr>
        <w:t>年续费</w:t>
      </w:r>
      <w:r>
        <w:rPr>
          <w:rFonts w:ascii="仿宋_GB2312" w:eastAsia="仿宋_GB2312" w:hint="eastAsia"/>
          <w:sz w:val="30"/>
        </w:rPr>
        <w:t>，到达赛区后及时向赛会兽医提交。</w:t>
      </w:r>
      <w:bookmarkStart w:id="16" w:name="_Hlk131003595"/>
      <w:r>
        <w:rPr>
          <w:rFonts w:ascii="仿宋_GB2312" w:eastAsia="仿宋_GB2312" w:hint="eastAsia"/>
          <w:sz w:val="30"/>
        </w:rPr>
        <w:t>参赛马匹</w:t>
      </w:r>
      <w:bookmarkEnd w:id="16"/>
      <w:r>
        <w:rPr>
          <w:rFonts w:ascii="仿宋_GB2312" w:eastAsia="仿宋_GB2312" w:hint="eastAsia"/>
          <w:sz w:val="30"/>
        </w:rPr>
        <w:t>在赛前</w:t>
      </w:r>
      <w:r>
        <w:rPr>
          <w:rFonts w:ascii="仿宋_GB2312" w:eastAsia="仿宋_GB2312" w:hint="eastAsia"/>
          <w:sz w:val="30"/>
          <w:szCs w:val="30"/>
        </w:rPr>
        <w:t>按规则要求</w:t>
      </w:r>
      <w:r>
        <w:rPr>
          <w:rFonts w:ascii="仿宋_GB2312" w:eastAsia="仿宋_GB2312" w:hint="eastAsia"/>
          <w:sz w:val="30"/>
        </w:rPr>
        <w:t>进行验马，未参加或未通过验马的</w:t>
      </w:r>
      <w:r>
        <w:rPr>
          <w:rFonts w:ascii="仿宋_GB2312" w:eastAsia="仿宋_GB2312" w:hint="eastAsia"/>
          <w:sz w:val="30"/>
          <w:szCs w:val="30"/>
        </w:rPr>
        <w:t>马匹不得参加比赛。</w:t>
      </w:r>
    </w:p>
    <w:p w:rsidR="006C3659" w:rsidRPr="006C3659" w:rsidRDefault="006C3659" w:rsidP="00753EE9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（五）</w:t>
      </w:r>
      <w:r w:rsidRPr="006C3659">
        <w:rPr>
          <w:rFonts w:ascii="仿宋_GB2312" w:eastAsia="仿宋_GB2312" w:hint="eastAsia"/>
          <w:sz w:val="30"/>
        </w:rPr>
        <w:t>根据国际马联兽医规章2023，马匹健康要求已于2022年1月1日在全球范围内推出：</w:t>
      </w:r>
    </w:p>
    <w:p w:rsidR="006C3659" w:rsidRPr="006C3659" w:rsidRDefault="006C3659" w:rsidP="00753EE9">
      <w:pPr>
        <w:spacing w:line="480" w:lineRule="exact"/>
        <w:ind w:firstLineChars="300" w:firstLine="900"/>
        <w:rPr>
          <w:rFonts w:ascii="仿宋_GB2312" w:eastAsia="仿宋_GB2312"/>
          <w:sz w:val="30"/>
        </w:rPr>
      </w:pPr>
      <w:r w:rsidRPr="006C3659">
        <w:rPr>
          <w:rFonts w:ascii="仿宋_GB2312" w:eastAsia="仿宋_GB2312" w:hint="eastAsia"/>
          <w:sz w:val="30"/>
        </w:rPr>
        <w:t>1.参加F</w:t>
      </w:r>
      <w:r w:rsidR="00FA3B8A">
        <w:rPr>
          <w:rFonts w:ascii="仿宋_GB2312" w:eastAsia="仿宋_GB2312"/>
          <w:sz w:val="30"/>
        </w:rPr>
        <w:t>EI</w:t>
      </w:r>
      <w:r w:rsidRPr="006C3659">
        <w:rPr>
          <w:rFonts w:ascii="仿宋_GB2312" w:eastAsia="仿宋_GB2312" w:hint="eastAsia"/>
          <w:sz w:val="30"/>
        </w:rPr>
        <w:t>赛事的马匹，自抵达赛场前三天起，每匹马每天需测量两次体温并每日上传FE</w:t>
      </w:r>
      <w:r w:rsidR="00753EE9">
        <w:rPr>
          <w:rFonts w:ascii="仿宋_GB2312" w:eastAsia="仿宋_GB2312" w:hint="eastAsia"/>
          <w:sz w:val="30"/>
        </w:rPr>
        <w:t>I</w:t>
      </w:r>
      <w:r w:rsidR="00753EE9">
        <w:rPr>
          <w:rFonts w:ascii="仿宋_GB2312" w:eastAsia="仿宋_GB2312"/>
          <w:sz w:val="30"/>
        </w:rPr>
        <w:t xml:space="preserve"> </w:t>
      </w:r>
      <w:r w:rsidRPr="006C3659">
        <w:rPr>
          <w:rFonts w:ascii="仿宋_GB2312" w:eastAsia="仿宋_GB2312" w:hint="eastAsia"/>
          <w:sz w:val="30"/>
        </w:rPr>
        <w:t>HorseApp（FE</w:t>
      </w:r>
      <w:r w:rsidR="00753EE9">
        <w:rPr>
          <w:rFonts w:ascii="仿宋_GB2312" w:eastAsia="仿宋_GB2312"/>
          <w:sz w:val="30"/>
        </w:rPr>
        <w:t>I</w:t>
      </w:r>
      <w:r w:rsidRPr="006C3659">
        <w:rPr>
          <w:rFonts w:ascii="仿宋_GB2312" w:eastAsia="仿宋_GB2312" w:hint="eastAsia"/>
          <w:sz w:val="30"/>
        </w:rPr>
        <w:t>HorseApp体温记录指南见</w:t>
      </w:r>
      <w:r w:rsidR="00753EE9">
        <w:rPr>
          <w:rFonts w:ascii="仿宋_GB2312" w:eastAsia="仿宋_GB2312" w:hint="eastAsia"/>
          <w:sz w:val="30"/>
        </w:rPr>
        <w:t>附件6：</w:t>
      </w:r>
      <w:r w:rsidRPr="006C3659">
        <w:rPr>
          <w:rFonts w:ascii="仿宋_GB2312" w:eastAsia="仿宋_GB2312" w:hint="eastAsia"/>
          <w:sz w:val="30"/>
        </w:rPr>
        <w:t>2-5页）；</w:t>
      </w:r>
    </w:p>
    <w:p w:rsidR="006C3659" w:rsidRPr="006C3659" w:rsidRDefault="006C3659" w:rsidP="006C3659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 w:rsidRPr="006C3659">
        <w:rPr>
          <w:rFonts w:ascii="仿宋_GB2312" w:eastAsia="仿宋_GB2312" w:hint="eastAsia"/>
          <w:sz w:val="30"/>
        </w:rPr>
        <w:t>2.参加F</w:t>
      </w:r>
      <w:r w:rsidR="00FA3B8A">
        <w:rPr>
          <w:rFonts w:ascii="仿宋_GB2312" w:eastAsia="仿宋_GB2312"/>
          <w:sz w:val="30"/>
        </w:rPr>
        <w:t>EI</w:t>
      </w:r>
      <w:r w:rsidRPr="006C3659">
        <w:rPr>
          <w:rFonts w:ascii="仿宋_GB2312" w:eastAsia="仿宋_GB2312" w:hint="eastAsia"/>
          <w:sz w:val="30"/>
        </w:rPr>
        <w:t>赛事的所有马匹需填写FE马匹健康自我鉴定表（见</w:t>
      </w:r>
      <w:r w:rsidR="00753EE9">
        <w:rPr>
          <w:rFonts w:ascii="仿宋_GB2312" w:eastAsia="仿宋_GB2312" w:hint="eastAsia"/>
          <w:sz w:val="30"/>
        </w:rPr>
        <w:t>附件6：</w:t>
      </w:r>
      <w:r w:rsidRPr="006C3659">
        <w:rPr>
          <w:rFonts w:ascii="仿宋_GB2312" w:eastAsia="仿宋_GB2312" w:hint="eastAsia"/>
          <w:sz w:val="30"/>
        </w:rPr>
        <w:t>6-8页）；</w:t>
      </w:r>
    </w:p>
    <w:p w:rsidR="006C3659" w:rsidRPr="00753EE9" w:rsidRDefault="006C3659" w:rsidP="00753EE9">
      <w:pPr>
        <w:spacing w:line="480" w:lineRule="exact"/>
        <w:ind w:firstLineChars="200" w:firstLine="600"/>
        <w:rPr>
          <w:rFonts w:ascii="黑体" w:eastAsia="黑体"/>
          <w:b/>
          <w:sz w:val="30"/>
          <w:szCs w:val="30"/>
        </w:rPr>
      </w:pPr>
      <w:r w:rsidRPr="006C3659">
        <w:rPr>
          <w:rFonts w:ascii="仿宋_GB2312" w:eastAsia="仿宋_GB2312" w:hint="eastAsia"/>
          <w:sz w:val="30"/>
        </w:rPr>
        <w:t>3.每匹马在FE</w:t>
      </w:r>
      <w:r w:rsidR="00FA3B8A">
        <w:rPr>
          <w:rFonts w:ascii="仿宋_GB2312" w:eastAsia="仿宋_GB2312"/>
          <w:sz w:val="30"/>
        </w:rPr>
        <w:t>I</w:t>
      </w:r>
      <w:r w:rsidRPr="006C3659">
        <w:rPr>
          <w:rFonts w:ascii="仿宋_GB2312" w:eastAsia="仿宋_GB2312" w:hint="eastAsia"/>
          <w:sz w:val="30"/>
        </w:rPr>
        <w:t>赛事期间每日需测量和上报两次体温。</w:t>
      </w:r>
    </w:p>
    <w:p w:rsidR="00753EE9" w:rsidRPr="00753EE9" w:rsidRDefault="004F54D3" w:rsidP="00AA7653">
      <w:pPr>
        <w:spacing w:line="48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（</w:t>
      </w:r>
      <w:r w:rsidR="006C3659">
        <w:rPr>
          <w:rFonts w:ascii="仿宋_GB2312" w:eastAsia="仿宋_GB2312" w:hint="eastAsia"/>
          <w:sz w:val="30"/>
        </w:rPr>
        <w:t>六</w:t>
      </w:r>
      <w:r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 w:hAnsi="仿宋_GB2312" w:cs="仿宋_GB2312" w:hint="eastAsia"/>
          <w:sz w:val="30"/>
        </w:rPr>
        <w:t>参赛马匹赴赛区前须办理相关检疫手续，并由所在地、县级兽医站出具检疫合格证明，随马匹到赛区时递交承办单位</w:t>
      </w:r>
      <w:r>
        <w:rPr>
          <w:rFonts w:ascii="仿宋_GB2312" w:eastAsia="仿宋_GB2312" w:hint="eastAsia"/>
          <w:sz w:val="30"/>
        </w:rPr>
        <w:t>。</w:t>
      </w:r>
    </w:p>
    <w:p w:rsidR="005064FE" w:rsidRDefault="004F54D3">
      <w:pPr>
        <w:spacing w:line="480" w:lineRule="exact"/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八、竞赛办法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（一）比赛采用下列规则：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国际马联总则24版，2023年1月1日起执行。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国际马联场地障碍规则27版，2023年1月1日起执行。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国际马联兽医规则15版，2023年1月1日起执行。</w:t>
      </w:r>
    </w:p>
    <w:p w:rsidR="005064FE" w:rsidRDefault="004F54D3" w:rsidP="00AA765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特殊修订条款的执行，以中国马术协会下发通知为准。</w:t>
      </w:r>
    </w:p>
    <w:p w:rsidR="005064FE" w:rsidRDefault="004F54D3">
      <w:pPr>
        <w:spacing w:line="48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</w:rPr>
        <w:t>（二）1.40米级别为国际马联组别。</w:t>
      </w:r>
      <w:r>
        <w:rPr>
          <w:rFonts w:ascii="仿宋_GB2312" w:eastAsia="仿宋_GB2312" w:hint="eastAsia"/>
          <w:b/>
          <w:bCs/>
          <w:sz w:val="30"/>
          <w:szCs w:val="30"/>
        </w:rPr>
        <w:t>1.40</w:t>
      </w:r>
      <w:r>
        <w:rPr>
          <w:rFonts w:ascii="仿宋_GB2312" w:eastAsia="仿宋_GB2312" w:hint="eastAsia"/>
          <w:b/>
          <w:bCs/>
          <w:sz w:val="30"/>
        </w:rPr>
        <w:t>米级别比赛分为两场进行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，两场单独记取成绩，以第二场成绩为依据</w:t>
      </w:r>
      <w:r>
        <w:rPr>
          <w:rFonts w:ascii="仿宋_GB2312" w:eastAsia="仿宋_GB2312" w:hint="eastAsia"/>
          <w:b/>
          <w:bCs/>
          <w:sz w:val="30"/>
          <w:szCs w:val="30"/>
        </w:rPr>
        <w:t>颁发奖项。</w:t>
      </w:r>
      <w:r>
        <w:rPr>
          <w:rFonts w:ascii="仿宋_GB2312" w:eastAsia="仿宋_GB2312" w:hAnsi="仿宋_GB2312" w:cs="仿宋_GB2312" w:hint="eastAsia"/>
          <w:sz w:val="30"/>
        </w:rPr>
        <w:t>第一场比赛每位运动员限报2匹马参赛，2匹马均记取成绩；第二场比赛每位运动员限报1匹马参赛。</w:t>
      </w:r>
      <w:r>
        <w:rPr>
          <w:rFonts w:ascii="仿宋_GB2312" w:eastAsia="仿宋_GB2312" w:hint="eastAsia"/>
          <w:sz w:val="30"/>
        </w:rPr>
        <w:t>行进速度为每分钟350米，</w:t>
      </w:r>
      <w:r>
        <w:rPr>
          <w:rFonts w:ascii="仿宋_GB2312" w:eastAsia="仿宋_GB2312" w:hAnsi="仿宋_GB2312" w:cs="仿宋_GB2312" w:hint="eastAsia"/>
          <w:sz w:val="30"/>
          <w:szCs w:val="30"/>
        </w:rPr>
        <w:t>根据国际马联场地障碍竞赛规则处罚A表进行评判。</w:t>
      </w:r>
    </w:p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第一场比赛出场顺序由电脑抽签决定，第二场比赛出场顺序为第一场比赛成绩排位的倒序。</w:t>
      </w:r>
      <w:r>
        <w:rPr>
          <w:rFonts w:ascii="仿宋_GB2312" w:eastAsia="仿宋_GB2312" w:hint="eastAsia"/>
          <w:sz w:val="30"/>
        </w:rPr>
        <w:t>第一场比赛按照国际马联场地障碍规则238.2.1执行，无附加赛，罚分少者，名次列前，若罚分相同，则用时少者，</w:t>
      </w:r>
      <w:r>
        <w:rPr>
          <w:rFonts w:ascii="仿宋_GB2312" w:eastAsia="仿宋_GB2312" w:hAnsi="仿宋_GB2312" w:cs="仿宋_GB2312" w:hint="eastAsia"/>
          <w:sz w:val="30"/>
          <w:szCs w:val="30"/>
        </w:rPr>
        <w:t>名次列前</w:t>
      </w:r>
      <w:r>
        <w:rPr>
          <w:rFonts w:ascii="仿宋_GB2312" w:eastAsia="仿宋_GB2312" w:hint="eastAsia"/>
          <w:sz w:val="30"/>
        </w:rPr>
        <w:t>。第二场比赛为国际马联组别</w:t>
      </w:r>
      <w:r w:rsidR="0028405B">
        <w:rPr>
          <w:rFonts w:ascii="仿宋_GB2312" w:eastAsia="仿宋_GB2312" w:hint="eastAsia"/>
          <w:sz w:val="30"/>
        </w:rPr>
        <w:t>比</w:t>
      </w:r>
      <w:r>
        <w:rPr>
          <w:rFonts w:ascii="仿宋_GB2312" w:eastAsia="仿宋_GB2312" w:hint="eastAsia"/>
          <w:sz w:val="30"/>
        </w:rPr>
        <w:t>赛，第一场比赛完赛的人马组合有资格参赛，每名骑手仅可携带1匹马参赛。第二场比赛按照国际马联场地障碍规则238.2.2执行，如果第一名的运动员出现罚分相同，则进行争时附加赛，附加赛罚分少者，名次列前，若附加赛罚分相同，则附加赛用时少者，名次列前。</w:t>
      </w:r>
      <w:r>
        <w:rPr>
          <w:rFonts w:ascii="仿宋_GB2312" w:eastAsia="仿宋_GB2312" w:hAnsi="仿宋_GB2312" w:cs="仿宋_GB2312" w:hint="eastAsia"/>
          <w:sz w:val="30"/>
          <w:szCs w:val="30"/>
        </w:rPr>
        <w:t>骑手看路线时，需同时看附加赛路线，赛事组委会不另安排时间走附加赛路线。</w:t>
      </w:r>
    </w:p>
    <w:p w:rsidR="005064FE" w:rsidRDefault="004F54D3">
      <w:pPr>
        <w:spacing w:line="48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（三）</w:t>
      </w:r>
      <w:r>
        <w:rPr>
          <w:rFonts w:ascii="仿宋_GB2312" w:eastAsia="仿宋_GB2312" w:hint="eastAsia"/>
          <w:b/>
          <w:bCs/>
          <w:sz w:val="30"/>
        </w:rPr>
        <w:t>1.30米级别为国际马联组别。</w:t>
      </w:r>
      <w:r>
        <w:rPr>
          <w:rFonts w:ascii="仿宋_GB2312" w:eastAsia="仿宋_GB2312" w:hint="eastAsia"/>
          <w:b/>
          <w:bCs/>
          <w:sz w:val="30"/>
          <w:szCs w:val="30"/>
        </w:rPr>
        <w:t>1.30</w:t>
      </w:r>
      <w:r>
        <w:rPr>
          <w:rFonts w:ascii="仿宋_GB2312" w:eastAsia="仿宋_GB2312" w:hint="eastAsia"/>
          <w:b/>
          <w:bCs/>
          <w:sz w:val="30"/>
        </w:rPr>
        <w:t>米级别</w:t>
      </w:r>
      <w:bookmarkStart w:id="17" w:name="OLE_LINK18"/>
      <w:bookmarkStart w:id="18" w:name="OLE_LINK19"/>
      <w:r>
        <w:rPr>
          <w:rFonts w:ascii="仿宋_GB2312" w:eastAsia="仿宋_GB2312" w:hint="eastAsia"/>
          <w:b/>
          <w:bCs/>
          <w:sz w:val="30"/>
        </w:rPr>
        <w:t>比赛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分两场进行，</w:t>
      </w:r>
      <w:bookmarkEnd w:id="17"/>
      <w:bookmarkEnd w:id="18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两场单独记取成绩，以第二场成绩为依据</w:t>
      </w:r>
      <w:r>
        <w:rPr>
          <w:rFonts w:ascii="仿宋_GB2312" w:eastAsia="仿宋_GB2312" w:hint="eastAsia"/>
          <w:b/>
          <w:bCs/>
          <w:sz w:val="30"/>
          <w:szCs w:val="30"/>
        </w:rPr>
        <w:t>颁发奖项。</w:t>
      </w:r>
      <w:r>
        <w:rPr>
          <w:rFonts w:ascii="仿宋_GB2312" w:eastAsia="仿宋_GB2312" w:hint="eastAsia"/>
          <w:sz w:val="30"/>
          <w:szCs w:val="30"/>
        </w:rPr>
        <w:t>该级别每位运动员限报2匹马参赛，2匹马均记取成绩。</w:t>
      </w:r>
      <w:r>
        <w:rPr>
          <w:rFonts w:ascii="仿宋_GB2312" w:eastAsia="仿宋_GB2312" w:hAnsi="仿宋_GB2312" w:cs="仿宋_GB2312" w:hint="eastAsia"/>
          <w:sz w:val="30"/>
          <w:szCs w:val="30"/>
        </w:rPr>
        <w:t>行进速度为每分钟350米，根据国际马联场地障碍竞赛规则处罚A表进行评判。</w:t>
      </w:r>
    </w:p>
    <w:p w:rsidR="005064FE" w:rsidRDefault="004F54D3" w:rsidP="00AA765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第一场比赛出场顺序由电脑抽签决定，第二场比赛出场顺序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为第一场比赛成绩排位的倒序。</w:t>
      </w:r>
      <w:r>
        <w:rPr>
          <w:rFonts w:ascii="仿宋_GB2312" w:eastAsia="仿宋_GB2312" w:hint="eastAsia"/>
          <w:sz w:val="30"/>
        </w:rPr>
        <w:t>第一场比赛按照国际马联场地障碍规则238.2.1执行，无附加赛，罚分少者，名次列前，若罚分相同，则用时少者，</w:t>
      </w:r>
      <w:r>
        <w:rPr>
          <w:rFonts w:ascii="仿宋_GB2312" w:eastAsia="仿宋_GB2312" w:hAnsi="仿宋_GB2312" w:cs="仿宋_GB2312" w:hint="eastAsia"/>
          <w:sz w:val="30"/>
          <w:szCs w:val="30"/>
        </w:rPr>
        <w:t>名次列前</w:t>
      </w:r>
      <w:r>
        <w:rPr>
          <w:rFonts w:ascii="仿宋_GB2312" w:eastAsia="仿宋_GB2312" w:hint="eastAsia"/>
          <w:sz w:val="30"/>
        </w:rPr>
        <w:t>。第二场比赛按照国际马联场地障碍规则238.2.2+245.3执行，为一轮+即时附加赛（Immediate Jump Off）。若骑手第一轮零罚分，裁判将再次敲铃，骑手在45秒之内直接进入即时争时附加赛。附加赛罚分少者，名次列前，若附加赛罚分相同，则附加赛用时少者，名次列前。若第一轮无零罚分骑手，则无选手需进入即时附加赛，按照第一轮的罚分和时间进行排名，罚分少者，名次列前，若罚分相同，则用时少者，名次列前。骑手看路线时，需同时看附加赛路线，赛事组委会不另安排时间走附加赛路线。</w:t>
      </w:r>
    </w:p>
    <w:p w:rsidR="005064FE" w:rsidRDefault="004F54D3">
      <w:pPr>
        <w:spacing w:line="48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bookmarkStart w:id="19" w:name="OLE_LINK13"/>
      <w:bookmarkStart w:id="20" w:name="OLE_LINK23"/>
      <w:bookmarkStart w:id="21" w:name="OLE_LINK22"/>
      <w:r>
        <w:rPr>
          <w:rFonts w:ascii="仿宋_GB2312" w:eastAsia="仿宋_GB2312" w:hint="eastAsia"/>
          <w:b/>
          <w:bCs/>
          <w:sz w:val="30"/>
          <w:szCs w:val="30"/>
        </w:rPr>
        <w:t>（四）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1.20米级别个人赛</w:t>
      </w:r>
      <w:r>
        <w:rPr>
          <w:rFonts w:ascii="仿宋_GB2312" w:eastAsia="仿宋_GB2312" w:hint="eastAsia"/>
          <w:b/>
          <w:bCs/>
          <w:sz w:val="30"/>
        </w:rPr>
        <w:t>为国际马联组别。</w:t>
      </w:r>
      <w:r>
        <w:rPr>
          <w:rFonts w:ascii="仿宋_GB2312" w:eastAsia="仿宋_GB2312" w:hint="eastAsia"/>
          <w:sz w:val="30"/>
          <w:szCs w:val="30"/>
        </w:rPr>
        <w:t>该级别每位运动员限报2匹马参赛，2匹马均记取成绩。</w:t>
      </w:r>
      <w:r>
        <w:rPr>
          <w:rFonts w:ascii="仿宋_GB2312" w:eastAsia="仿宋_GB2312" w:hAnsi="仿宋_GB2312" w:cs="仿宋_GB2312" w:hint="eastAsia"/>
          <w:sz w:val="30"/>
          <w:szCs w:val="30"/>
        </w:rPr>
        <w:t>行进速度为每分钟350米，根据国际马术规则处罚A表进行评判。</w:t>
      </w:r>
    </w:p>
    <w:p w:rsidR="005064FE" w:rsidRDefault="004F54D3" w:rsidP="00AA7653">
      <w:pPr>
        <w:spacing w:line="4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比赛</w:t>
      </w:r>
      <w:r>
        <w:rPr>
          <w:rFonts w:ascii="仿宋_GB2312" w:eastAsia="仿宋_GB2312" w:hint="eastAsia"/>
          <w:sz w:val="30"/>
        </w:rPr>
        <w:t>出场顺序由抽签决定。该</w:t>
      </w:r>
      <w:r>
        <w:rPr>
          <w:rFonts w:ascii="仿宋_GB2312" w:eastAsia="仿宋_GB2312" w:hAnsi="仿宋_GB2312" w:cs="仿宋_GB2312" w:hint="eastAsia"/>
          <w:sz w:val="30"/>
          <w:szCs w:val="30"/>
        </w:rPr>
        <w:t>比赛</w:t>
      </w:r>
      <w:r>
        <w:rPr>
          <w:rFonts w:ascii="仿宋_GB2312" w:eastAsia="仿宋_GB2312" w:hint="eastAsia"/>
          <w:sz w:val="30"/>
        </w:rPr>
        <w:t>为一轮争时赛，按照国际马联场地障碍规则238.2.1执行，无附加赛，罚分少者，名次列前，若罚分相同，则用时少者，</w:t>
      </w:r>
      <w:r>
        <w:rPr>
          <w:rFonts w:ascii="仿宋_GB2312" w:eastAsia="仿宋_GB2312" w:hAnsi="仿宋_GB2312" w:cs="仿宋_GB2312" w:hint="eastAsia"/>
          <w:sz w:val="30"/>
          <w:szCs w:val="30"/>
        </w:rPr>
        <w:t>名次列前</w:t>
      </w:r>
      <w:r>
        <w:rPr>
          <w:rFonts w:ascii="仿宋_GB2312" w:eastAsia="仿宋_GB2312" w:hint="eastAsia"/>
          <w:sz w:val="30"/>
        </w:rPr>
        <w:t>。</w:t>
      </w:r>
    </w:p>
    <w:p w:rsidR="005064FE" w:rsidRDefault="004F54D3">
      <w:pPr>
        <w:spacing w:line="48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（五）</w:t>
      </w:r>
      <w:r>
        <w:rPr>
          <w:rFonts w:ascii="仿宋_GB2312" w:eastAsia="仿宋_GB2312" w:hAnsi="仿宋_GB2312" w:cs="仿宋_GB2312"/>
          <w:b/>
          <w:bCs/>
          <w:sz w:val="30"/>
          <w:szCs w:val="30"/>
        </w:rPr>
        <w:t>1.20米级别团体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赛为国际马联组别。</w:t>
      </w:r>
      <w:r>
        <w:rPr>
          <w:rFonts w:ascii="仿宋_GB2312" w:eastAsia="仿宋_GB2312" w:hAnsi="仿宋_GB2312" w:cs="仿宋_GB2312" w:hint="eastAsia"/>
          <w:sz w:val="30"/>
          <w:szCs w:val="30"/>
        </w:rPr>
        <w:t>行进速度为每分钟</w:t>
      </w:r>
      <w:r>
        <w:rPr>
          <w:rFonts w:ascii="仿宋_GB2312" w:eastAsia="仿宋_GB2312" w:hAnsi="仿宋_GB2312" w:cs="仿宋_GB2312"/>
          <w:sz w:val="30"/>
          <w:szCs w:val="30"/>
        </w:rPr>
        <w:t>350米，根据国际马术规</w:t>
      </w:r>
      <w:r>
        <w:rPr>
          <w:rFonts w:ascii="仿宋_GB2312" w:eastAsia="仿宋_GB2312" w:hAnsi="仿宋_GB2312" w:cs="仿宋_GB2312" w:hint="eastAsia"/>
          <w:sz w:val="30"/>
          <w:szCs w:val="30"/>
        </w:rPr>
        <w:t>则处罚A表进行评判。比赛出场顺序由电脑抽签决定团体赛队伍顺序，各队个人顺序由领队抽签前申报。每队限报3-4位运动员参赛，</w:t>
      </w:r>
      <w:r>
        <w:rPr>
          <w:rFonts w:ascii="仿宋_GB2312" w:eastAsia="仿宋_GB2312" w:hint="eastAsia"/>
          <w:sz w:val="30"/>
        </w:rPr>
        <w:t>每位运动员限报1匹马参赛。</w:t>
      </w:r>
    </w:p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/>
          <w:sz w:val="30"/>
        </w:rPr>
        <w:t>该</w:t>
      </w:r>
      <w:r>
        <w:rPr>
          <w:rFonts w:ascii="仿宋_GB2312" w:eastAsia="仿宋_GB2312" w:hint="eastAsia"/>
          <w:sz w:val="30"/>
        </w:rPr>
        <w:t>比赛为一轮争时赛，按照国际马联场地障碍规则238.2.1+</w:t>
      </w:r>
      <w:r>
        <w:rPr>
          <w:rFonts w:ascii="仿宋_GB2312" w:eastAsia="仿宋_GB2312"/>
          <w:sz w:val="30"/>
        </w:rPr>
        <w:t>265.2</w:t>
      </w:r>
      <w:r>
        <w:rPr>
          <w:rFonts w:ascii="仿宋_GB2312" w:eastAsia="仿宋_GB2312" w:hint="eastAsia"/>
          <w:sz w:val="30"/>
        </w:rPr>
        <w:t>执行，无附加赛。成绩取同队运动员3个最好成绩总和，罚分少者，名次列前，若罚分相同，则用时少者，名次列前，若罚分时间均相同，则名次并列。如果一个团队的完赛成绩不满3个，则该队被淘汰。</w:t>
      </w:r>
    </w:p>
    <w:bookmarkEnd w:id="19"/>
    <w:bookmarkEnd w:id="20"/>
    <w:bookmarkEnd w:id="21"/>
    <w:p w:rsidR="005064FE" w:rsidRPr="00880B2B" w:rsidRDefault="004F54D3">
      <w:pPr>
        <w:spacing w:line="48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 w:rsidRPr="00880B2B">
        <w:rPr>
          <w:rFonts w:ascii="仿宋_GB2312" w:eastAsia="仿宋_GB2312" w:hint="eastAsia"/>
          <w:b/>
          <w:bCs/>
          <w:sz w:val="30"/>
          <w:szCs w:val="30"/>
        </w:rPr>
        <w:t>（六）</w:t>
      </w:r>
      <w:r w:rsidRPr="00880B2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1.10米级别比赛为两轮赛。</w:t>
      </w:r>
      <w:r w:rsidRPr="00880B2B">
        <w:rPr>
          <w:rFonts w:ascii="仿宋_GB2312" w:eastAsia="仿宋_GB2312" w:hAnsi="仿宋_GB2312" w:cs="仿宋_GB2312" w:hint="eastAsia"/>
          <w:sz w:val="30"/>
          <w:szCs w:val="30"/>
        </w:rPr>
        <w:t>该级别每位运动员限报2匹马参赛，2匹马均记取成绩；障碍数量共12道，行进速度每分钟350米，根据国际马联场地障碍竞赛规则处罚A 表进行评</w:t>
      </w:r>
      <w:r w:rsidRPr="00880B2B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判。</w:t>
      </w:r>
    </w:p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880B2B">
        <w:rPr>
          <w:rFonts w:ascii="仿宋_GB2312" w:eastAsia="仿宋_GB2312" w:hAnsi="仿宋_GB2312" w:cs="仿宋_GB2312" w:hint="eastAsia"/>
          <w:sz w:val="30"/>
          <w:szCs w:val="30"/>
        </w:rPr>
        <w:t>比赛分两轮进行，所有参加第一轮的运动员，都可以参加第二轮。第一轮出场顺序按赛前抽签决定，第二轮出场顺序按第一轮成绩排名倒序出场，如成绩相同，按第一轮出场顺序出场。比赛两轮路线不同，第一轮不争取时间，第二轮争取时间，以两轮罚分之和排列名次。第一名出现并列罚分，将进行附加赛确定最后名次。附加赛争取时间，行进速度每分钟350米，障碍数量为6至8道。若附加赛罚分相同，以用时少者，名次列前。其他名次的运动员和马匹出现罚分相同，则以第二轮比赛用时少者名次列前。</w:t>
      </w:r>
    </w:p>
    <w:p w:rsidR="005064FE" w:rsidRDefault="004F54D3">
      <w:pPr>
        <w:spacing w:line="48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（七）</w:t>
      </w:r>
      <w:r>
        <w:rPr>
          <w:rFonts w:ascii="仿宋_GB2312" w:eastAsia="仿宋_GB2312" w:hint="eastAsia"/>
          <w:b/>
          <w:bCs/>
          <w:sz w:val="30"/>
        </w:rPr>
        <w:t>1.00米级别比赛分两场进行，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两场单独记取成绩，以第二场成绩为依据颁发奖项。</w:t>
      </w:r>
      <w:r>
        <w:rPr>
          <w:rFonts w:ascii="仿宋_GB2312" w:eastAsia="仿宋_GB2312" w:hint="eastAsia"/>
          <w:sz w:val="30"/>
        </w:rPr>
        <w:t>行进速度每分钟350米，根据国际马联场地障碍竞赛规则处罚A 表进行评判。第一场比赛出场顺序由电脑抽签决定，第二场比赛出场顺序为第一场比赛成绩排位的倒序。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第一场比赛为争胜赛，比赛包含第一轮以及争胜轮。骑手报多匹马参赛者，均记取第一轮成绩，若该骑手多匹马取得争胜轮参赛资格，在争胜轮开赛前，该骑手须选定并上报裁判席其中一匹进入争胜轮。比赛出场顺序由电脑抽签决定。比赛按照国际马联场地障碍竞赛规则276.2执行。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骑手看路线时，需同时看争胜轮路线，赛事组委会不另安排时间走争胜轮路线。该场比赛第一轮成绩最好的15名运动员和所有零罚分者有资格参加争胜轮。争胜轮出场顺序按第一轮比赛成绩排名倒序出场，若成绩相同，则按第一轮出场顺序出场。第一轮成绩不带入争胜轮，入围运动员重新开始比赛，争胜轮罚分少者，名次列前，若争胜轮罚分相同，则争胜轮用时少者，名次列前。</w:t>
      </w:r>
    </w:p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第二场比赛为两段赛，按照国际马联场地障碍规则274.1.5.2执行，比赛分两段进行，第一段不争时，第二段争时。</w:t>
      </w:r>
      <w:r>
        <w:rPr>
          <w:rFonts w:ascii="仿宋_GB2312" w:eastAsia="仿宋_GB2312" w:hint="eastAsia"/>
          <w:sz w:val="30"/>
        </w:rPr>
        <w:lastRenderedPageBreak/>
        <w:t>第一段设7至9道障碍。若参赛运动员在第一阶段有罚分，则请在裁判响铃后自动离场。若参赛运动员在第一阶段零罚分，则直接进入第二段争时赛，第二段设4至6道障碍，第二段罚分少者，名次列前，若第二段罚分相同，则用时少者，名次列前。</w:t>
      </w:r>
    </w:p>
    <w:p w:rsidR="005064FE" w:rsidRDefault="004F54D3">
      <w:pPr>
        <w:spacing w:line="480" w:lineRule="exact"/>
        <w:ind w:firstLineChars="200" w:firstLine="602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（八）</w:t>
      </w:r>
      <w:r>
        <w:rPr>
          <w:rFonts w:ascii="仿宋_GB2312" w:eastAsia="仿宋_GB2312" w:hint="eastAsia"/>
          <w:b/>
          <w:bCs/>
          <w:sz w:val="30"/>
        </w:rPr>
        <w:t>0.90米级别为争胜赛，比赛包含第一轮以及争胜轮。</w:t>
      </w:r>
      <w:r>
        <w:rPr>
          <w:rFonts w:ascii="仿宋_GB2312" w:eastAsia="仿宋_GB2312" w:hint="eastAsia"/>
          <w:sz w:val="30"/>
        </w:rPr>
        <w:t>每位骑手限报2匹马参赛，2匹马均记取成绩，并均有机会获得争胜轮参赛资格。行进速度每分钟350米，根据国际马联场地障碍竞赛规则处罚A 表进行评判。比赛出场顺序由电脑抽签决定。</w:t>
      </w:r>
    </w:p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比赛按照国际马联场地障碍竞赛规则276.2执行。骑手看路线时，需同时看争胜轮路线，赛事组委会不另安排时间走争胜轮路线。该场比赛第一轮成绩最好的15名运动员和所有零罚分者有资格参加争胜轮。争胜轮出场顺序按第一轮比赛成绩排名倒序出场，若成绩相同，则按第一轮出场顺序出场。第一轮成绩不带入争胜轮，入围运动员重新开始比赛，争胜轮罚分少者，名次列前，若争胜轮罚分相同，则争胜轮用时少者，名次列前。</w:t>
      </w:r>
    </w:p>
    <w:p w:rsidR="005064FE" w:rsidRDefault="004F54D3">
      <w:pPr>
        <w:spacing w:line="480" w:lineRule="exact"/>
        <w:ind w:firstLineChars="200" w:firstLine="602"/>
      </w:pPr>
      <w:r>
        <w:rPr>
          <w:rFonts w:ascii="仿宋_GB2312" w:eastAsia="仿宋_GB2312" w:hint="eastAsia"/>
          <w:b/>
          <w:bCs/>
          <w:sz w:val="30"/>
        </w:rPr>
        <w:t>（九）</w:t>
      </w:r>
      <w:r>
        <w:rPr>
          <w:rFonts w:ascii="仿宋_GB2312" w:eastAsia="仿宋_GB2312"/>
          <w:b/>
          <w:bCs/>
          <w:sz w:val="30"/>
        </w:rPr>
        <w:t>0.50</w:t>
      </w:r>
      <w:r>
        <w:rPr>
          <w:rFonts w:ascii="仿宋_GB2312" w:eastAsia="仿宋_GB2312" w:hint="eastAsia"/>
          <w:b/>
          <w:bCs/>
          <w:sz w:val="30"/>
        </w:rPr>
        <w:t>米级别为贴时赛（贴近最佳时间），比赛为一轮进行。</w:t>
      </w:r>
      <w:r>
        <w:rPr>
          <w:rFonts w:ascii="仿宋_GB2312" w:eastAsia="仿宋_GB2312" w:hint="eastAsia"/>
          <w:sz w:val="30"/>
          <w:szCs w:val="30"/>
        </w:rPr>
        <w:t>该级别每位运动员限报2匹马参赛，2匹马均记取成绩。</w:t>
      </w:r>
      <w:r>
        <w:rPr>
          <w:rFonts w:ascii="仿宋_GB2312" w:eastAsia="仿宋_GB2312" w:hint="eastAsia"/>
          <w:sz w:val="30"/>
        </w:rPr>
        <w:t>行进速度每分钟</w:t>
      </w:r>
      <w:r>
        <w:rPr>
          <w:rFonts w:ascii="仿宋_GB2312" w:eastAsia="仿宋_GB2312"/>
          <w:sz w:val="30"/>
        </w:rPr>
        <w:t>325</w:t>
      </w:r>
      <w:r>
        <w:rPr>
          <w:rFonts w:ascii="仿宋_GB2312" w:eastAsia="仿宋_GB2312" w:hint="eastAsia"/>
          <w:sz w:val="30"/>
        </w:rPr>
        <w:t>米，根据国际马联场地障碍竞赛规则处罚</w:t>
      </w:r>
      <w:r>
        <w:rPr>
          <w:rFonts w:ascii="仿宋_GB2312" w:eastAsia="仿宋_GB2312"/>
          <w:sz w:val="30"/>
        </w:rPr>
        <w:t>A</w:t>
      </w:r>
      <w:r>
        <w:rPr>
          <w:rFonts w:ascii="仿宋_GB2312" w:eastAsia="仿宋_GB2312" w:hint="eastAsia"/>
          <w:sz w:val="30"/>
        </w:rPr>
        <w:t>表进行评判。</w:t>
      </w:r>
    </w:p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 w:rsidRPr="00570A10">
        <w:rPr>
          <w:rFonts w:ascii="仿宋_GB2312" w:eastAsia="仿宋_GB2312"/>
          <w:sz w:val="30"/>
        </w:rPr>
        <w:t>该比赛</w:t>
      </w:r>
      <w:r w:rsidRPr="00570A10">
        <w:rPr>
          <w:rFonts w:ascii="仿宋_GB2312" w:eastAsia="仿宋_GB2312" w:hint="eastAsia"/>
          <w:sz w:val="30"/>
        </w:rPr>
        <w:t>出场顺序由抽签决定。马匹打落一道障碍罚4分，第</w:t>
      </w:r>
      <w:r>
        <w:rPr>
          <w:rFonts w:ascii="仿宋_GB2312" w:eastAsia="仿宋_GB2312" w:hint="eastAsia"/>
          <w:sz w:val="30"/>
        </w:rPr>
        <w:t>1次未能通过罚4分，第2次未能通过罚8分，第3次未能通过骑手被淘汰。最佳时间比允许时间少4秒。超过允许时间，每1秒罚1分；超过限定时间，运动员被淘汰。罚分少者，名次列前，若罚分相同，则以比赛用时贴近最佳时间者，名次列前。</w:t>
      </w:r>
    </w:p>
    <w:p w:rsidR="005064FE" w:rsidRDefault="004F54D3">
      <w:pPr>
        <w:spacing w:line="480" w:lineRule="exact"/>
        <w:rPr>
          <w:rFonts w:ascii="黑体" w:eastAsia="黑体"/>
          <w:b/>
          <w:sz w:val="30"/>
        </w:rPr>
      </w:pPr>
      <w:r>
        <w:rPr>
          <w:rFonts w:ascii="仿宋_GB2312" w:eastAsia="仿宋_GB2312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 xml:space="preserve"> </w:t>
      </w:r>
      <w:r>
        <w:rPr>
          <w:rFonts w:ascii="黑体" w:eastAsia="黑体" w:hint="eastAsia"/>
          <w:b/>
          <w:sz w:val="30"/>
        </w:rPr>
        <w:t xml:space="preserve"> 九、裁判员和仲裁</w:t>
      </w:r>
    </w:p>
    <w:p w:rsidR="005064FE" w:rsidRDefault="004F54D3">
      <w:pPr>
        <w:spacing w:line="480" w:lineRule="exact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（一）裁判员名单另行通知，人选由国际马联和中国马术协会指定，不足部分由承办单位选派。</w:t>
      </w:r>
    </w:p>
    <w:p w:rsidR="005064FE" w:rsidRDefault="004F54D3">
      <w:pPr>
        <w:spacing w:line="480" w:lineRule="exact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（二）仲裁委员会人员组成和职责范围，按相关仲裁办法执行。</w:t>
      </w:r>
    </w:p>
    <w:p w:rsidR="005064FE" w:rsidRDefault="005064FE">
      <w:pPr>
        <w:spacing w:line="480" w:lineRule="exact"/>
        <w:ind w:firstLine="600"/>
        <w:rPr>
          <w:rFonts w:ascii="黑体" w:eastAsia="黑体"/>
          <w:b/>
          <w:sz w:val="30"/>
        </w:rPr>
      </w:pPr>
    </w:p>
    <w:p w:rsidR="005064FE" w:rsidRDefault="004F54D3">
      <w:pPr>
        <w:spacing w:line="480" w:lineRule="exact"/>
        <w:ind w:firstLine="600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十、录取名次与奖励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（一）团体项目实际参赛队不足6个，个人项目实际参赛人马组合不足6个，取消该项目。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（二）比赛</w:t>
      </w:r>
      <w:r>
        <w:rPr>
          <w:rFonts w:ascii="仿宋_GB2312" w:eastAsia="仿宋_GB2312"/>
          <w:sz w:val="30"/>
        </w:rPr>
        <w:t>0.50</w:t>
      </w:r>
      <w:r>
        <w:rPr>
          <w:rFonts w:ascii="仿宋_GB2312" w:eastAsia="仿宋_GB2312" w:hint="eastAsia"/>
          <w:sz w:val="30"/>
        </w:rPr>
        <w:t>米、</w:t>
      </w:r>
      <w:r>
        <w:rPr>
          <w:rFonts w:ascii="仿宋_GB2312" w:eastAsia="仿宋_GB2312"/>
          <w:sz w:val="30"/>
        </w:rPr>
        <w:t>0.90</w:t>
      </w:r>
      <w:r>
        <w:rPr>
          <w:rFonts w:ascii="仿宋_GB2312" w:eastAsia="仿宋_GB2312" w:hint="eastAsia"/>
          <w:sz w:val="30"/>
        </w:rPr>
        <w:t>米、1.00米、</w:t>
      </w:r>
      <w:r>
        <w:rPr>
          <w:rFonts w:ascii="仿宋_GB2312" w:eastAsia="仿宋_GB2312"/>
          <w:sz w:val="30"/>
        </w:rPr>
        <w:t>1.10</w:t>
      </w:r>
      <w:r>
        <w:rPr>
          <w:rFonts w:ascii="仿宋_GB2312" w:eastAsia="仿宋_GB2312" w:hint="eastAsia"/>
          <w:sz w:val="30"/>
        </w:rPr>
        <w:t>米级别个人</w:t>
      </w:r>
      <w:r w:rsidR="003352EB">
        <w:rPr>
          <w:rFonts w:ascii="仿宋_GB2312" w:eastAsia="仿宋_GB2312" w:hint="eastAsia"/>
          <w:sz w:val="30"/>
        </w:rPr>
        <w:t>赛</w:t>
      </w:r>
      <w:bookmarkStart w:id="22" w:name="_Hlk131078318"/>
      <w:r w:rsidR="003352EB" w:rsidRPr="003352EB">
        <w:rPr>
          <w:rFonts w:ascii="仿宋_GB2312" w:eastAsia="仿宋_GB2312" w:hint="eastAsia"/>
          <w:sz w:val="30"/>
        </w:rPr>
        <w:t>前3名颁发奖牌</w:t>
      </w:r>
      <w:r w:rsidR="003352EB">
        <w:rPr>
          <w:rFonts w:ascii="仿宋_GB2312" w:eastAsia="仿宋_GB2312" w:hint="eastAsia"/>
          <w:sz w:val="30"/>
        </w:rPr>
        <w:t>、</w:t>
      </w:r>
      <w:r w:rsidR="003352EB" w:rsidRPr="003352EB">
        <w:rPr>
          <w:rFonts w:ascii="仿宋_GB2312" w:eastAsia="仿宋_GB2312" w:hint="eastAsia"/>
          <w:sz w:val="30"/>
        </w:rPr>
        <w:t>证书</w:t>
      </w:r>
      <w:r w:rsidR="003352EB">
        <w:rPr>
          <w:rFonts w:ascii="仿宋_GB2312" w:eastAsia="仿宋_GB2312" w:hint="eastAsia"/>
          <w:sz w:val="30"/>
        </w:rPr>
        <w:t>及马花</w:t>
      </w:r>
      <w:r w:rsidR="003352EB" w:rsidRPr="003352EB">
        <w:rPr>
          <w:rFonts w:ascii="仿宋_GB2312" w:eastAsia="仿宋_GB2312" w:hint="eastAsia"/>
          <w:sz w:val="30"/>
        </w:rPr>
        <w:t>，</w:t>
      </w:r>
      <w:r w:rsidR="003352EB">
        <w:rPr>
          <w:rFonts w:ascii="仿宋_GB2312" w:eastAsia="仿宋_GB2312" w:hint="eastAsia"/>
          <w:sz w:val="30"/>
        </w:rPr>
        <w:t>4</w:t>
      </w:r>
      <w:r w:rsidR="003352EB">
        <w:rPr>
          <w:rFonts w:ascii="仿宋_GB2312" w:eastAsia="仿宋_GB2312"/>
          <w:sz w:val="30"/>
        </w:rPr>
        <w:t>-8</w:t>
      </w:r>
      <w:r w:rsidR="003352EB" w:rsidRPr="003352EB">
        <w:rPr>
          <w:rFonts w:ascii="仿宋_GB2312" w:eastAsia="仿宋_GB2312" w:hint="eastAsia"/>
          <w:sz w:val="30"/>
        </w:rPr>
        <w:t>名颁发证书</w:t>
      </w:r>
      <w:r w:rsidR="00E85264">
        <w:rPr>
          <w:rFonts w:ascii="仿宋_GB2312" w:eastAsia="仿宋_GB2312" w:hint="eastAsia"/>
          <w:sz w:val="30"/>
        </w:rPr>
        <w:t>及马花</w:t>
      </w:r>
      <w:r w:rsidR="003352EB" w:rsidRPr="003352EB">
        <w:rPr>
          <w:rFonts w:ascii="仿宋_GB2312" w:eastAsia="仿宋_GB2312" w:hint="eastAsia"/>
          <w:sz w:val="30"/>
        </w:rPr>
        <w:t>，前12名给予奖金奖励</w:t>
      </w:r>
      <w:bookmarkEnd w:id="22"/>
      <w:r w:rsidR="003352EB" w:rsidRPr="003352EB">
        <w:rPr>
          <w:rFonts w:ascii="仿宋_GB2312" w:eastAsia="仿宋_GB2312" w:hint="eastAsia"/>
          <w:sz w:val="30"/>
        </w:rPr>
        <w:t>。</w:t>
      </w:r>
      <w:bookmarkStart w:id="23" w:name="_Hlk131078328"/>
      <w:r>
        <w:rPr>
          <w:rFonts w:ascii="仿宋_GB2312" w:eastAsia="仿宋_GB2312" w:hint="eastAsia"/>
          <w:sz w:val="30"/>
        </w:rPr>
        <w:t>实际参赛人马组合不足</w:t>
      </w:r>
      <w:r w:rsidR="003352EB">
        <w:rPr>
          <w:rFonts w:ascii="仿宋_GB2312" w:eastAsia="仿宋_GB2312"/>
          <w:sz w:val="30"/>
        </w:rPr>
        <w:t>8</w:t>
      </w:r>
      <w:r>
        <w:rPr>
          <w:rFonts w:ascii="仿宋_GB2312" w:eastAsia="仿宋_GB2312" w:hint="eastAsia"/>
          <w:sz w:val="30"/>
        </w:rPr>
        <w:t>个，按参赛人马组合数减一录取。</w:t>
      </w:r>
    </w:p>
    <w:bookmarkEnd w:id="23"/>
    <w:p w:rsidR="005064FE" w:rsidRDefault="003352EB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（三）</w:t>
      </w:r>
      <w:r w:rsidR="004F54D3">
        <w:rPr>
          <w:rFonts w:ascii="仿宋_GB2312" w:eastAsia="仿宋_GB2312" w:hint="eastAsia"/>
          <w:sz w:val="30"/>
        </w:rPr>
        <w:t>比赛</w:t>
      </w:r>
      <w:r w:rsidR="004F54D3">
        <w:rPr>
          <w:rFonts w:ascii="仿宋_GB2312" w:eastAsia="仿宋_GB2312"/>
          <w:sz w:val="30"/>
        </w:rPr>
        <w:t>1.20</w:t>
      </w:r>
      <w:r w:rsidR="004F54D3">
        <w:rPr>
          <w:rFonts w:ascii="仿宋_GB2312" w:eastAsia="仿宋_GB2312" w:hint="eastAsia"/>
          <w:sz w:val="30"/>
        </w:rPr>
        <w:t>米级别录取团体前</w:t>
      </w:r>
      <w:r w:rsidR="004F54D3">
        <w:rPr>
          <w:rFonts w:ascii="仿宋_GB2312" w:eastAsia="仿宋_GB2312"/>
          <w:sz w:val="30"/>
        </w:rPr>
        <w:t>3</w:t>
      </w:r>
      <w:r w:rsidR="004F54D3">
        <w:rPr>
          <w:rFonts w:ascii="仿宋_GB2312" w:eastAsia="仿宋_GB2312" w:hint="eastAsia"/>
          <w:sz w:val="30"/>
        </w:rPr>
        <w:t>名给予奖励并颁发奖杯、绶带、马花</w:t>
      </w:r>
      <w:r w:rsidR="004F54D3">
        <w:rPr>
          <w:rFonts w:ascii="仿宋_GB2312" w:eastAsia="仿宋_GB2312"/>
          <w:sz w:val="30"/>
        </w:rPr>
        <w:t>等</w:t>
      </w:r>
      <w:r w:rsidR="004F54D3">
        <w:rPr>
          <w:rFonts w:ascii="仿宋_GB2312" w:eastAsia="仿宋_GB2312" w:hint="eastAsia"/>
          <w:sz w:val="30"/>
        </w:rPr>
        <w:t>。</w:t>
      </w:r>
      <w:r w:rsidR="004F54D3">
        <w:rPr>
          <w:rFonts w:ascii="仿宋_GB2312" w:eastAsia="仿宋_GB2312"/>
          <w:sz w:val="30"/>
        </w:rPr>
        <w:t>1.20</w:t>
      </w:r>
      <w:r w:rsidR="004F54D3">
        <w:rPr>
          <w:rFonts w:ascii="仿宋_GB2312" w:eastAsia="仿宋_GB2312" w:hint="eastAsia"/>
          <w:sz w:val="30"/>
        </w:rPr>
        <w:t>米、</w:t>
      </w:r>
      <w:r w:rsidR="004F54D3">
        <w:rPr>
          <w:rFonts w:ascii="仿宋_GB2312" w:eastAsia="仿宋_GB2312"/>
          <w:sz w:val="30"/>
        </w:rPr>
        <w:t>1.3</w:t>
      </w:r>
      <w:r w:rsidR="004F54D3">
        <w:rPr>
          <w:rFonts w:ascii="仿宋_GB2312" w:eastAsia="仿宋_GB2312" w:hint="eastAsia"/>
          <w:sz w:val="30"/>
        </w:rPr>
        <w:t>0米、</w:t>
      </w:r>
      <w:r w:rsidR="004F54D3">
        <w:rPr>
          <w:rFonts w:ascii="仿宋_GB2312" w:eastAsia="仿宋_GB2312"/>
          <w:sz w:val="30"/>
        </w:rPr>
        <w:t>1.4</w:t>
      </w:r>
      <w:r w:rsidR="004F54D3">
        <w:rPr>
          <w:rFonts w:ascii="仿宋_GB2312" w:eastAsia="仿宋_GB2312" w:hint="eastAsia"/>
          <w:sz w:val="30"/>
        </w:rPr>
        <w:t>0米级别</w:t>
      </w:r>
      <w:r w:rsidRPr="003352EB">
        <w:rPr>
          <w:rFonts w:ascii="仿宋_GB2312" w:eastAsia="仿宋_GB2312" w:hint="eastAsia"/>
          <w:sz w:val="30"/>
        </w:rPr>
        <w:t>前3名颁发奖牌、证书及马花，4-8名颁发证书，前12名给予奖金奖励</w:t>
      </w:r>
      <w:r w:rsidR="004F54D3">
        <w:rPr>
          <w:rFonts w:ascii="仿宋_GB2312" w:eastAsia="仿宋_GB2312" w:hint="eastAsia"/>
          <w:sz w:val="30"/>
        </w:rPr>
        <w:t>。</w:t>
      </w:r>
      <w:r w:rsidRPr="003352EB">
        <w:rPr>
          <w:rFonts w:ascii="仿宋_GB2312" w:eastAsia="仿宋_GB2312" w:hint="eastAsia"/>
          <w:sz w:val="30"/>
        </w:rPr>
        <w:t>实际参赛人马组合不足</w:t>
      </w:r>
      <w:r>
        <w:rPr>
          <w:rFonts w:ascii="仿宋_GB2312" w:eastAsia="仿宋_GB2312"/>
          <w:sz w:val="30"/>
        </w:rPr>
        <w:t>8</w:t>
      </w:r>
      <w:r w:rsidRPr="003352EB">
        <w:rPr>
          <w:rFonts w:ascii="仿宋_GB2312" w:eastAsia="仿宋_GB2312" w:hint="eastAsia"/>
          <w:sz w:val="30"/>
        </w:rPr>
        <w:t>个，按参赛人马组合数减一录取。</w:t>
      </w:r>
    </w:p>
    <w:p w:rsidR="00BF1EE6" w:rsidRDefault="003352EB" w:rsidP="003352EB">
      <w:pPr>
        <w:spacing w:line="48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（四）</w:t>
      </w:r>
      <w:r w:rsidR="004F54D3">
        <w:rPr>
          <w:rFonts w:ascii="仿宋_GB2312" w:eastAsia="仿宋_GB2312" w:hint="eastAsia"/>
          <w:sz w:val="30"/>
        </w:rPr>
        <w:t>比赛设“最佳马主奖”。国际马联组别1.40米级别第二场比赛</w:t>
      </w:r>
      <w:r w:rsidR="00570A10">
        <w:rPr>
          <w:rFonts w:ascii="仿宋_GB2312" w:eastAsia="仿宋_GB2312" w:hint="eastAsia"/>
          <w:sz w:val="30"/>
        </w:rPr>
        <w:t>的</w:t>
      </w:r>
      <w:r w:rsidR="004F54D3">
        <w:rPr>
          <w:rFonts w:ascii="仿宋_GB2312" w:eastAsia="仿宋_GB2312" w:hint="eastAsia"/>
          <w:sz w:val="30"/>
        </w:rPr>
        <w:t>冠军马匹马主为“最佳马主奖”。</w:t>
      </w:r>
    </w:p>
    <w:p w:rsidR="006C3659" w:rsidRDefault="006C3659" w:rsidP="006C3659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</w:t>
      </w:r>
      <w:r w:rsidR="003352EB">
        <w:rPr>
          <w:rFonts w:ascii="仿宋_GB2312" w:eastAsia="仿宋_GB2312" w:hint="eastAsia"/>
          <w:sz w:val="30"/>
        </w:rPr>
        <w:t>五</w:t>
      </w:r>
      <w:r>
        <w:rPr>
          <w:rFonts w:ascii="仿宋_GB2312" w:eastAsia="仿宋_GB2312" w:hint="eastAsia"/>
          <w:sz w:val="30"/>
        </w:rPr>
        <w:t>）</w:t>
      </w:r>
      <w:r w:rsidRPr="006C3659">
        <w:rPr>
          <w:rFonts w:ascii="仿宋_GB2312" w:eastAsia="仿宋_GB2312" w:hint="eastAsia"/>
          <w:sz w:val="30"/>
        </w:rPr>
        <w:t>比赛设“最佳马匹形象奖”，以验马表现为主要参评依据，颁发奖杯一座。</w:t>
      </w:r>
    </w:p>
    <w:p w:rsidR="005064FE" w:rsidRDefault="006C3659" w:rsidP="00AA765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（五）</w:t>
      </w:r>
      <w:r w:rsidRPr="006C3659">
        <w:rPr>
          <w:rFonts w:ascii="仿宋_GB2312" w:eastAsia="仿宋_GB2312" w:hint="eastAsia"/>
          <w:sz w:val="30"/>
        </w:rPr>
        <w:t>各级别奖金分配详见奖金表。</w:t>
      </w:r>
    </w:p>
    <w:p w:rsidR="005064FE" w:rsidRDefault="004F54D3">
      <w:pPr>
        <w:spacing w:line="480" w:lineRule="exact"/>
        <w:rPr>
          <w:rFonts w:ascii="黑体" w:eastAsia="黑体"/>
          <w:b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    </w:t>
      </w:r>
      <w:r>
        <w:rPr>
          <w:rFonts w:ascii="黑体" w:eastAsia="黑体" w:hint="eastAsia"/>
          <w:b/>
          <w:sz w:val="30"/>
        </w:rPr>
        <w:t>十一、器材和经费</w:t>
      </w:r>
    </w:p>
    <w:p w:rsidR="005064FE" w:rsidRDefault="004F54D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（一）各参赛代表队一切费用自理。</w:t>
      </w:r>
    </w:p>
    <w:p w:rsidR="005064FE" w:rsidRPr="00AA7653" w:rsidRDefault="004F54D3" w:rsidP="00AA7653">
      <w:pPr>
        <w:spacing w:line="48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</w:t>
      </w:r>
      <w:r>
        <w:rPr>
          <w:rFonts w:ascii="仿宋_GB2312" w:eastAsia="仿宋_GB2312" w:hint="eastAsia"/>
          <w:bCs/>
          <w:sz w:val="30"/>
        </w:rPr>
        <w:t>参赛运动员和马匹在比赛期间的意外保险由各代表队自行办理。参赛运动员和马匹在比赛期间所发生的伤害与意外事故，主办和承办单位不承担任何责任。</w:t>
      </w:r>
    </w:p>
    <w:p w:rsidR="005064FE" w:rsidRDefault="004F54D3">
      <w:pPr>
        <w:spacing w:line="480" w:lineRule="exact"/>
        <w:ind w:firstLineChars="198" w:firstLine="596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十二、其他</w:t>
      </w:r>
    </w:p>
    <w:p w:rsidR="005064FE" w:rsidRDefault="004F54D3">
      <w:pPr>
        <w:spacing w:line="480" w:lineRule="exact"/>
        <w:ind w:firstLineChars="198" w:firstLine="59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（一）兴奋剂检查和处罚按照国家体育总局有关规定执行。</w:t>
      </w:r>
    </w:p>
    <w:p w:rsidR="005064FE" w:rsidRDefault="004F54D3">
      <w:pPr>
        <w:spacing w:line="480" w:lineRule="exact"/>
        <w:ind w:firstLineChars="198" w:firstLine="59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（二）参赛马匹须按规定注射马流感疫苗。</w:t>
      </w:r>
    </w:p>
    <w:p w:rsidR="005064FE" w:rsidRDefault="004F54D3">
      <w:pPr>
        <w:spacing w:line="480" w:lineRule="exact"/>
        <w:ind w:firstLineChars="198" w:firstLine="594"/>
      </w:pPr>
      <w:r>
        <w:rPr>
          <w:rFonts w:ascii="仿宋_GB2312" w:eastAsia="仿宋_GB2312" w:hint="eastAsia"/>
          <w:sz w:val="30"/>
        </w:rPr>
        <w:t>（三）</w:t>
      </w:r>
      <w:r>
        <w:rPr>
          <w:rFonts w:ascii="仿宋_GB2312" w:eastAsia="仿宋_GB2312" w:hAnsi="仿宋_GB2312" w:cs="仿宋_GB2312" w:hint="eastAsia"/>
          <w:sz w:val="30"/>
          <w:szCs w:val="30"/>
        </w:rPr>
        <w:t>未尽事宜，另行通知</w:t>
      </w:r>
      <w:r>
        <w:rPr>
          <w:rFonts w:ascii="仿宋_GB2312" w:eastAsia="仿宋_GB2312" w:hint="eastAsia"/>
          <w:sz w:val="30"/>
        </w:rPr>
        <w:t>。</w:t>
      </w:r>
    </w:p>
    <w:sectPr w:rsidR="005064FE">
      <w:footerReference w:type="default" r:id="rId8"/>
      <w:pgSz w:w="11906" w:h="16838"/>
      <w:pgMar w:top="1077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B68" w:rsidRDefault="00807B68">
      <w:r>
        <w:separator/>
      </w:r>
    </w:p>
  </w:endnote>
  <w:endnote w:type="continuationSeparator" w:id="0">
    <w:p w:rsidR="00807B68" w:rsidRDefault="0080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622"/>
    </w:sdtPr>
    <w:sdtEndPr/>
    <w:sdtContent>
      <w:sdt>
        <w:sdtPr>
          <w:id w:val="171357283"/>
        </w:sdtPr>
        <w:sdtEndPr/>
        <w:sdtContent>
          <w:p w:rsidR="005064FE" w:rsidRDefault="004F54D3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5064FE" w:rsidRDefault="005064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B68" w:rsidRDefault="00807B68">
      <w:r>
        <w:separator/>
      </w:r>
    </w:p>
  </w:footnote>
  <w:footnote w:type="continuationSeparator" w:id="0">
    <w:p w:rsidR="00807B68" w:rsidRDefault="0080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CCFA3"/>
    <w:multiLevelType w:val="singleLevel"/>
    <w:tmpl w:val="56FCCFA3"/>
    <w:lvl w:ilvl="0">
      <w:start w:val="5"/>
      <w:numFmt w:val="chineseCounting"/>
      <w:suff w:val="nothing"/>
      <w:lvlText w:val="%1、"/>
      <w:lvlJc w:val="left"/>
    </w:lvl>
  </w:abstractNum>
  <w:abstractNum w:abstractNumId="1" w15:restartNumberingAfterBreak="0">
    <w:nsid w:val="6FD46399"/>
    <w:multiLevelType w:val="singleLevel"/>
    <w:tmpl w:val="6FD4639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Y4ODFhODFjZTg2OGY4YWRkOTM1NmYwOWI4ZTk2OGMifQ=="/>
  </w:docVars>
  <w:rsids>
    <w:rsidRoot w:val="00172A27"/>
    <w:rsid w:val="0000068A"/>
    <w:rsid w:val="00013058"/>
    <w:rsid w:val="0001454E"/>
    <w:rsid w:val="000401CD"/>
    <w:rsid w:val="00041A70"/>
    <w:rsid w:val="00047DCF"/>
    <w:rsid w:val="00083C2D"/>
    <w:rsid w:val="00092C08"/>
    <w:rsid w:val="000958F7"/>
    <w:rsid w:val="00097A1D"/>
    <w:rsid w:val="000A54D7"/>
    <w:rsid w:val="000B296B"/>
    <w:rsid w:val="000D110B"/>
    <w:rsid w:val="000D2715"/>
    <w:rsid w:val="000E282F"/>
    <w:rsid w:val="000F47B6"/>
    <w:rsid w:val="000F7FE9"/>
    <w:rsid w:val="001042C6"/>
    <w:rsid w:val="0011196F"/>
    <w:rsid w:val="00112470"/>
    <w:rsid w:val="00113ABD"/>
    <w:rsid w:val="00121061"/>
    <w:rsid w:val="00127E33"/>
    <w:rsid w:val="00134658"/>
    <w:rsid w:val="00137524"/>
    <w:rsid w:val="001427A6"/>
    <w:rsid w:val="00145702"/>
    <w:rsid w:val="00154D43"/>
    <w:rsid w:val="0015602C"/>
    <w:rsid w:val="00161AEA"/>
    <w:rsid w:val="0017147B"/>
    <w:rsid w:val="00172A27"/>
    <w:rsid w:val="001805E8"/>
    <w:rsid w:val="00181FB8"/>
    <w:rsid w:val="00191E51"/>
    <w:rsid w:val="00196EF9"/>
    <w:rsid w:val="00197E1C"/>
    <w:rsid w:val="001B4FAC"/>
    <w:rsid w:val="001B5148"/>
    <w:rsid w:val="001B56D0"/>
    <w:rsid w:val="001D2569"/>
    <w:rsid w:val="001E2AFC"/>
    <w:rsid w:val="001F3B06"/>
    <w:rsid w:val="001F5FFC"/>
    <w:rsid w:val="001F697E"/>
    <w:rsid w:val="00202246"/>
    <w:rsid w:val="002027CB"/>
    <w:rsid w:val="002337EA"/>
    <w:rsid w:val="00234A28"/>
    <w:rsid w:val="00234E0D"/>
    <w:rsid w:val="00235A04"/>
    <w:rsid w:val="002513EA"/>
    <w:rsid w:val="002653FE"/>
    <w:rsid w:val="00274A3E"/>
    <w:rsid w:val="00277E73"/>
    <w:rsid w:val="0028405B"/>
    <w:rsid w:val="0029195D"/>
    <w:rsid w:val="002A2110"/>
    <w:rsid w:val="002A3EB9"/>
    <w:rsid w:val="002A7A70"/>
    <w:rsid w:val="002B2470"/>
    <w:rsid w:val="002B5083"/>
    <w:rsid w:val="002D09BF"/>
    <w:rsid w:val="002D3F1C"/>
    <w:rsid w:val="002D783D"/>
    <w:rsid w:val="002F1C31"/>
    <w:rsid w:val="002F2669"/>
    <w:rsid w:val="00302948"/>
    <w:rsid w:val="00304EC8"/>
    <w:rsid w:val="00321877"/>
    <w:rsid w:val="00331542"/>
    <w:rsid w:val="003331BA"/>
    <w:rsid w:val="00333414"/>
    <w:rsid w:val="003352EB"/>
    <w:rsid w:val="00335C85"/>
    <w:rsid w:val="00337309"/>
    <w:rsid w:val="00343B0F"/>
    <w:rsid w:val="003445E6"/>
    <w:rsid w:val="0035188F"/>
    <w:rsid w:val="003549D3"/>
    <w:rsid w:val="00355EA1"/>
    <w:rsid w:val="00361879"/>
    <w:rsid w:val="00365100"/>
    <w:rsid w:val="003658F2"/>
    <w:rsid w:val="00366027"/>
    <w:rsid w:val="003A3543"/>
    <w:rsid w:val="003B55FF"/>
    <w:rsid w:val="003C29DB"/>
    <w:rsid w:val="003C6277"/>
    <w:rsid w:val="003C6EC0"/>
    <w:rsid w:val="003E298A"/>
    <w:rsid w:val="003F5CD0"/>
    <w:rsid w:val="00400D98"/>
    <w:rsid w:val="00401BDF"/>
    <w:rsid w:val="00406674"/>
    <w:rsid w:val="00410FFD"/>
    <w:rsid w:val="00426E18"/>
    <w:rsid w:val="004278B9"/>
    <w:rsid w:val="00434A03"/>
    <w:rsid w:val="004408FD"/>
    <w:rsid w:val="00442228"/>
    <w:rsid w:val="0044461C"/>
    <w:rsid w:val="0045623A"/>
    <w:rsid w:val="00457DD6"/>
    <w:rsid w:val="00462358"/>
    <w:rsid w:val="00464FD0"/>
    <w:rsid w:val="00467EE1"/>
    <w:rsid w:val="004810D6"/>
    <w:rsid w:val="00494991"/>
    <w:rsid w:val="00495A58"/>
    <w:rsid w:val="004A0C23"/>
    <w:rsid w:val="004A3284"/>
    <w:rsid w:val="004A3E5A"/>
    <w:rsid w:val="004A49BA"/>
    <w:rsid w:val="004B446D"/>
    <w:rsid w:val="004B5101"/>
    <w:rsid w:val="004C0FEE"/>
    <w:rsid w:val="004C199D"/>
    <w:rsid w:val="004C2A94"/>
    <w:rsid w:val="004D1070"/>
    <w:rsid w:val="004D412B"/>
    <w:rsid w:val="004D7BC8"/>
    <w:rsid w:val="004E7465"/>
    <w:rsid w:val="004F3181"/>
    <w:rsid w:val="004F50B5"/>
    <w:rsid w:val="004F54D3"/>
    <w:rsid w:val="004F5B0A"/>
    <w:rsid w:val="005048EA"/>
    <w:rsid w:val="00506270"/>
    <w:rsid w:val="005064FE"/>
    <w:rsid w:val="00507791"/>
    <w:rsid w:val="00511AE2"/>
    <w:rsid w:val="005140BB"/>
    <w:rsid w:val="005159C7"/>
    <w:rsid w:val="00515B39"/>
    <w:rsid w:val="00516247"/>
    <w:rsid w:val="0052711A"/>
    <w:rsid w:val="00541A39"/>
    <w:rsid w:val="0054260A"/>
    <w:rsid w:val="005433F7"/>
    <w:rsid w:val="00543FF8"/>
    <w:rsid w:val="00545372"/>
    <w:rsid w:val="00546A16"/>
    <w:rsid w:val="005523F0"/>
    <w:rsid w:val="00555AD6"/>
    <w:rsid w:val="0056128F"/>
    <w:rsid w:val="0056165A"/>
    <w:rsid w:val="00562769"/>
    <w:rsid w:val="00570A10"/>
    <w:rsid w:val="00575744"/>
    <w:rsid w:val="005841F8"/>
    <w:rsid w:val="00587F83"/>
    <w:rsid w:val="0059238C"/>
    <w:rsid w:val="005949CF"/>
    <w:rsid w:val="005A0160"/>
    <w:rsid w:val="005B660C"/>
    <w:rsid w:val="005D3D0C"/>
    <w:rsid w:val="005D414D"/>
    <w:rsid w:val="005D5C04"/>
    <w:rsid w:val="005D6864"/>
    <w:rsid w:val="005E0134"/>
    <w:rsid w:val="005E0E93"/>
    <w:rsid w:val="005E0F53"/>
    <w:rsid w:val="005E3F6D"/>
    <w:rsid w:val="005F55F0"/>
    <w:rsid w:val="005F5E15"/>
    <w:rsid w:val="006055F9"/>
    <w:rsid w:val="00612BDC"/>
    <w:rsid w:val="00636303"/>
    <w:rsid w:val="00636B38"/>
    <w:rsid w:val="006469C6"/>
    <w:rsid w:val="006504FE"/>
    <w:rsid w:val="00651A55"/>
    <w:rsid w:val="006642B0"/>
    <w:rsid w:val="0066785C"/>
    <w:rsid w:val="00674239"/>
    <w:rsid w:val="0067788F"/>
    <w:rsid w:val="00692C41"/>
    <w:rsid w:val="00694AFA"/>
    <w:rsid w:val="00695A97"/>
    <w:rsid w:val="0069674E"/>
    <w:rsid w:val="006B287A"/>
    <w:rsid w:val="006B2AC7"/>
    <w:rsid w:val="006B7631"/>
    <w:rsid w:val="006C1CC0"/>
    <w:rsid w:val="006C3659"/>
    <w:rsid w:val="006C52B8"/>
    <w:rsid w:val="006C5FDD"/>
    <w:rsid w:val="006D1F67"/>
    <w:rsid w:val="006D4250"/>
    <w:rsid w:val="00700FCF"/>
    <w:rsid w:val="007028E8"/>
    <w:rsid w:val="0071027F"/>
    <w:rsid w:val="00715C96"/>
    <w:rsid w:val="007205D5"/>
    <w:rsid w:val="00722C9A"/>
    <w:rsid w:val="0073437B"/>
    <w:rsid w:val="00753EE9"/>
    <w:rsid w:val="007608D9"/>
    <w:rsid w:val="00781F23"/>
    <w:rsid w:val="00785212"/>
    <w:rsid w:val="0079237B"/>
    <w:rsid w:val="007944F3"/>
    <w:rsid w:val="007A7CDA"/>
    <w:rsid w:val="007B1AA5"/>
    <w:rsid w:val="007B2C48"/>
    <w:rsid w:val="007B54BF"/>
    <w:rsid w:val="007C2079"/>
    <w:rsid w:val="007C4255"/>
    <w:rsid w:val="007C5639"/>
    <w:rsid w:val="007D0FCD"/>
    <w:rsid w:val="007D6FC7"/>
    <w:rsid w:val="007D7754"/>
    <w:rsid w:val="007E400F"/>
    <w:rsid w:val="007F12CC"/>
    <w:rsid w:val="007F3683"/>
    <w:rsid w:val="007F43C4"/>
    <w:rsid w:val="0080392F"/>
    <w:rsid w:val="00807B68"/>
    <w:rsid w:val="008145BC"/>
    <w:rsid w:val="00817DC9"/>
    <w:rsid w:val="00820460"/>
    <w:rsid w:val="00821FA8"/>
    <w:rsid w:val="00825398"/>
    <w:rsid w:val="00831E55"/>
    <w:rsid w:val="008348EE"/>
    <w:rsid w:val="008468A8"/>
    <w:rsid w:val="00853685"/>
    <w:rsid w:val="00866142"/>
    <w:rsid w:val="00866CFB"/>
    <w:rsid w:val="00870969"/>
    <w:rsid w:val="00871817"/>
    <w:rsid w:val="00880B2B"/>
    <w:rsid w:val="00882C0C"/>
    <w:rsid w:val="00890A69"/>
    <w:rsid w:val="008927E8"/>
    <w:rsid w:val="008949B1"/>
    <w:rsid w:val="008A7297"/>
    <w:rsid w:val="008C07F2"/>
    <w:rsid w:val="008C714C"/>
    <w:rsid w:val="008D4287"/>
    <w:rsid w:val="008D61DC"/>
    <w:rsid w:val="008E05BD"/>
    <w:rsid w:val="008F26C0"/>
    <w:rsid w:val="008F5DC2"/>
    <w:rsid w:val="0090112B"/>
    <w:rsid w:val="00913658"/>
    <w:rsid w:val="00916519"/>
    <w:rsid w:val="0092288E"/>
    <w:rsid w:val="00935066"/>
    <w:rsid w:val="00953C43"/>
    <w:rsid w:val="00960D1F"/>
    <w:rsid w:val="00961B90"/>
    <w:rsid w:val="00972B68"/>
    <w:rsid w:val="009829A4"/>
    <w:rsid w:val="00982B90"/>
    <w:rsid w:val="00985CB8"/>
    <w:rsid w:val="009A1853"/>
    <w:rsid w:val="009A7AE1"/>
    <w:rsid w:val="009B44D5"/>
    <w:rsid w:val="009B5475"/>
    <w:rsid w:val="009C1651"/>
    <w:rsid w:val="009D41BC"/>
    <w:rsid w:val="009E37AE"/>
    <w:rsid w:val="009F2FEE"/>
    <w:rsid w:val="009F3AB2"/>
    <w:rsid w:val="00A013DC"/>
    <w:rsid w:val="00A0180A"/>
    <w:rsid w:val="00A01AE9"/>
    <w:rsid w:val="00A046DB"/>
    <w:rsid w:val="00A05776"/>
    <w:rsid w:val="00A12A96"/>
    <w:rsid w:val="00A17FE9"/>
    <w:rsid w:val="00A27EFA"/>
    <w:rsid w:val="00A421C8"/>
    <w:rsid w:val="00A4532B"/>
    <w:rsid w:val="00A47F1D"/>
    <w:rsid w:val="00A52881"/>
    <w:rsid w:val="00A56649"/>
    <w:rsid w:val="00A56BC2"/>
    <w:rsid w:val="00A6712C"/>
    <w:rsid w:val="00A77CD2"/>
    <w:rsid w:val="00A86E1B"/>
    <w:rsid w:val="00A90BE9"/>
    <w:rsid w:val="00A92B22"/>
    <w:rsid w:val="00AA7653"/>
    <w:rsid w:val="00AC3E27"/>
    <w:rsid w:val="00AC414B"/>
    <w:rsid w:val="00AC6CD5"/>
    <w:rsid w:val="00AC7337"/>
    <w:rsid w:val="00AE40E7"/>
    <w:rsid w:val="00AF14D9"/>
    <w:rsid w:val="00AF743D"/>
    <w:rsid w:val="00B10D4B"/>
    <w:rsid w:val="00B163BF"/>
    <w:rsid w:val="00B24DFA"/>
    <w:rsid w:val="00B27564"/>
    <w:rsid w:val="00B31DCD"/>
    <w:rsid w:val="00B34A58"/>
    <w:rsid w:val="00B37678"/>
    <w:rsid w:val="00B4042A"/>
    <w:rsid w:val="00B46667"/>
    <w:rsid w:val="00B52ACA"/>
    <w:rsid w:val="00B55C95"/>
    <w:rsid w:val="00B6181D"/>
    <w:rsid w:val="00B626F9"/>
    <w:rsid w:val="00B760D1"/>
    <w:rsid w:val="00B76698"/>
    <w:rsid w:val="00B80ABA"/>
    <w:rsid w:val="00B82EA4"/>
    <w:rsid w:val="00B84B8E"/>
    <w:rsid w:val="00B87076"/>
    <w:rsid w:val="00B959A8"/>
    <w:rsid w:val="00BA04B4"/>
    <w:rsid w:val="00BA4C29"/>
    <w:rsid w:val="00BB088B"/>
    <w:rsid w:val="00BB2CA3"/>
    <w:rsid w:val="00BB5D4F"/>
    <w:rsid w:val="00BB5E43"/>
    <w:rsid w:val="00BC0B32"/>
    <w:rsid w:val="00BD280D"/>
    <w:rsid w:val="00BD2A16"/>
    <w:rsid w:val="00BE1C3E"/>
    <w:rsid w:val="00BF1EE6"/>
    <w:rsid w:val="00C06538"/>
    <w:rsid w:val="00C10EC4"/>
    <w:rsid w:val="00C111E2"/>
    <w:rsid w:val="00C210AA"/>
    <w:rsid w:val="00C213B3"/>
    <w:rsid w:val="00C3252E"/>
    <w:rsid w:val="00C438DB"/>
    <w:rsid w:val="00C71499"/>
    <w:rsid w:val="00C71DBC"/>
    <w:rsid w:val="00C73E24"/>
    <w:rsid w:val="00C76B38"/>
    <w:rsid w:val="00C93C14"/>
    <w:rsid w:val="00CA399E"/>
    <w:rsid w:val="00CA3BF4"/>
    <w:rsid w:val="00CB1E3D"/>
    <w:rsid w:val="00CC20BD"/>
    <w:rsid w:val="00CC75D3"/>
    <w:rsid w:val="00CD3BDF"/>
    <w:rsid w:val="00CD3E3A"/>
    <w:rsid w:val="00CF07E7"/>
    <w:rsid w:val="00D01EA7"/>
    <w:rsid w:val="00D13266"/>
    <w:rsid w:val="00D2260B"/>
    <w:rsid w:val="00D253C6"/>
    <w:rsid w:val="00D26177"/>
    <w:rsid w:val="00D43551"/>
    <w:rsid w:val="00D520FA"/>
    <w:rsid w:val="00D603C0"/>
    <w:rsid w:val="00D60908"/>
    <w:rsid w:val="00D60D19"/>
    <w:rsid w:val="00D61916"/>
    <w:rsid w:val="00D61CA2"/>
    <w:rsid w:val="00D63D3F"/>
    <w:rsid w:val="00D66196"/>
    <w:rsid w:val="00D67228"/>
    <w:rsid w:val="00D733F8"/>
    <w:rsid w:val="00D7436B"/>
    <w:rsid w:val="00D77057"/>
    <w:rsid w:val="00D80106"/>
    <w:rsid w:val="00D80624"/>
    <w:rsid w:val="00D806C8"/>
    <w:rsid w:val="00D81666"/>
    <w:rsid w:val="00D91CDB"/>
    <w:rsid w:val="00D93414"/>
    <w:rsid w:val="00D94C8B"/>
    <w:rsid w:val="00D95AFF"/>
    <w:rsid w:val="00D9677C"/>
    <w:rsid w:val="00D96AF1"/>
    <w:rsid w:val="00DA2DCB"/>
    <w:rsid w:val="00DB346B"/>
    <w:rsid w:val="00DB5175"/>
    <w:rsid w:val="00DD278B"/>
    <w:rsid w:val="00DD3367"/>
    <w:rsid w:val="00DE7ABA"/>
    <w:rsid w:val="00DF263D"/>
    <w:rsid w:val="00DF2974"/>
    <w:rsid w:val="00E068A7"/>
    <w:rsid w:val="00E07922"/>
    <w:rsid w:val="00E34396"/>
    <w:rsid w:val="00E35C41"/>
    <w:rsid w:val="00E3640E"/>
    <w:rsid w:val="00E42A4D"/>
    <w:rsid w:val="00E5701B"/>
    <w:rsid w:val="00E57343"/>
    <w:rsid w:val="00E71AEF"/>
    <w:rsid w:val="00E85264"/>
    <w:rsid w:val="00E95134"/>
    <w:rsid w:val="00EB234A"/>
    <w:rsid w:val="00EB6CF6"/>
    <w:rsid w:val="00EB6FD2"/>
    <w:rsid w:val="00EC337E"/>
    <w:rsid w:val="00ED548A"/>
    <w:rsid w:val="00ED7967"/>
    <w:rsid w:val="00EE1746"/>
    <w:rsid w:val="00EF17FB"/>
    <w:rsid w:val="00EF1AFE"/>
    <w:rsid w:val="00F00946"/>
    <w:rsid w:val="00F075D3"/>
    <w:rsid w:val="00F17600"/>
    <w:rsid w:val="00F242F2"/>
    <w:rsid w:val="00F25547"/>
    <w:rsid w:val="00F31B6F"/>
    <w:rsid w:val="00F35A64"/>
    <w:rsid w:val="00F51000"/>
    <w:rsid w:val="00F51F03"/>
    <w:rsid w:val="00F5489D"/>
    <w:rsid w:val="00F56162"/>
    <w:rsid w:val="00F62738"/>
    <w:rsid w:val="00F77257"/>
    <w:rsid w:val="00F8110F"/>
    <w:rsid w:val="00F87A7C"/>
    <w:rsid w:val="00FA2032"/>
    <w:rsid w:val="00FA3B8A"/>
    <w:rsid w:val="00FA724F"/>
    <w:rsid w:val="00FB0DD6"/>
    <w:rsid w:val="00FB18C6"/>
    <w:rsid w:val="00FC39C8"/>
    <w:rsid w:val="00FC4E80"/>
    <w:rsid w:val="00FC6CD2"/>
    <w:rsid w:val="00FD5B07"/>
    <w:rsid w:val="00FD630F"/>
    <w:rsid w:val="00FD7D5E"/>
    <w:rsid w:val="00FF2884"/>
    <w:rsid w:val="00FF2B95"/>
    <w:rsid w:val="02214D3D"/>
    <w:rsid w:val="02B5507D"/>
    <w:rsid w:val="04347B5E"/>
    <w:rsid w:val="045126D0"/>
    <w:rsid w:val="052054F7"/>
    <w:rsid w:val="062318A1"/>
    <w:rsid w:val="06451A56"/>
    <w:rsid w:val="0651312B"/>
    <w:rsid w:val="066C7717"/>
    <w:rsid w:val="069E5FE9"/>
    <w:rsid w:val="0998165C"/>
    <w:rsid w:val="0A2B242F"/>
    <w:rsid w:val="0BF6319C"/>
    <w:rsid w:val="0C8D5B87"/>
    <w:rsid w:val="10C1060B"/>
    <w:rsid w:val="14084371"/>
    <w:rsid w:val="143376FC"/>
    <w:rsid w:val="15B526AD"/>
    <w:rsid w:val="16AC03CB"/>
    <w:rsid w:val="17DB302A"/>
    <w:rsid w:val="180C0A42"/>
    <w:rsid w:val="1AAC4F1F"/>
    <w:rsid w:val="1C912F6B"/>
    <w:rsid w:val="1EA21E64"/>
    <w:rsid w:val="231E3CA6"/>
    <w:rsid w:val="23BF3632"/>
    <w:rsid w:val="273A72C8"/>
    <w:rsid w:val="278A6CE6"/>
    <w:rsid w:val="27CB53D6"/>
    <w:rsid w:val="27FD1C40"/>
    <w:rsid w:val="2A2953D2"/>
    <w:rsid w:val="2A7725E1"/>
    <w:rsid w:val="2AE47CD2"/>
    <w:rsid w:val="2BF35C97"/>
    <w:rsid w:val="2C4F275D"/>
    <w:rsid w:val="2D0F6B01"/>
    <w:rsid w:val="2F5A263F"/>
    <w:rsid w:val="3047588B"/>
    <w:rsid w:val="31227114"/>
    <w:rsid w:val="318B6F9A"/>
    <w:rsid w:val="342A2A87"/>
    <w:rsid w:val="366F5E0A"/>
    <w:rsid w:val="372238D5"/>
    <w:rsid w:val="37715326"/>
    <w:rsid w:val="38112B46"/>
    <w:rsid w:val="38697999"/>
    <w:rsid w:val="399305C3"/>
    <w:rsid w:val="3A277D04"/>
    <w:rsid w:val="3A361470"/>
    <w:rsid w:val="3B751B9A"/>
    <w:rsid w:val="3B964511"/>
    <w:rsid w:val="3D3E4236"/>
    <w:rsid w:val="3D4F6C54"/>
    <w:rsid w:val="3EBD617F"/>
    <w:rsid w:val="3F656A54"/>
    <w:rsid w:val="3FEE42F3"/>
    <w:rsid w:val="40186154"/>
    <w:rsid w:val="40360E64"/>
    <w:rsid w:val="4093139F"/>
    <w:rsid w:val="414B09AC"/>
    <w:rsid w:val="42A31D6D"/>
    <w:rsid w:val="437D25BE"/>
    <w:rsid w:val="43F82DD7"/>
    <w:rsid w:val="445E6F05"/>
    <w:rsid w:val="485F7104"/>
    <w:rsid w:val="486C77FF"/>
    <w:rsid w:val="492E08BA"/>
    <w:rsid w:val="49D51330"/>
    <w:rsid w:val="4B563DEE"/>
    <w:rsid w:val="4CBB62EE"/>
    <w:rsid w:val="4DB95BFD"/>
    <w:rsid w:val="4E781049"/>
    <w:rsid w:val="4E7E7EE6"/>
    <w:rsid w:val="4F697E9B"/>
    <w:rsid w:val="4FA67334"/>
    <w:rsid w:val="55785749"/>
    <w:rsid w:val="56885586"/>
    <w:rsid w:val="56C949CF"/>
    <w:rsid w:val="58E453E6"/>
    <w:rsid w:val="59073D88"/>
    <w:rsid w:val="5B01367D"/>
    <w:rsid w:val="5B3A6B8F"/>
    <w:rsid w:val="5B405DDC"/>
    <w:rsid w:val="5CB62828"/>
    <w:rsid w:val="5CD70E79"/>
    <w:rsid w:val="5E743A82"/>
    <w:rsid w:val="5E954808"/>
    <w:rsid w:val="5F5046EA"/>
    <w:rsid w:val="60A8473D"/>
    <w:rsid w:val="60BD0047"/>
    <w:rsid w:val="620623AD"/>
    <w:rsid w:val="649F6EA6"/>
    <w:rsid w:val="64E64DFD"/>
    <w:rsid w:val="64FD39BC"/>
    <w:rsid w:val="64FE35D7"/>
    <w:rsid w:val="65081968"/>
    <w:rsid w:val="652C579B"/>
    <w:rsid w:val="663530C5"/>
    <w:rsid w:val="66D53242"/>
    <w:rsid w:val="69BB70ED"/>
    <w:rsid w:val="6A981A2D"/>
    <w:rsid w:val="6A984F72"/>
    <w:rsid w:val="6B34156D"/>
    <w:rsid w:val="6B4007C8"/>
    <w:rsid w:val="6C6E7FF0"/>
    <w:rsid w:val="6CA1081C"/>
    <w:rsid w:val="6EFB0530"/>
    <w:rsid w:val="705263D0"/>
    <w:rsid w:val="707D3C14"/>
    <w:rsid w:val="70F26DA6"/>
    <w:rsid w:val="720F6458"/>
    <w:rsid w:val="724430A7"/>
    <w:rsid w:val="73054CC1"/>
    <w:rsid w:val="73A173B1"/>
    <w:rsid w:val="73C53CBE"/>
    <w:rsid w:val="74583EB6"/>
    <w:rsid w:val="759C60DB"/>
    <w:rsid w:val="78206C22"/>
    <w:rsid w:val="78883E7B"/>
    <w:rsid w:val="78DF7C78"/>
    <w:rsid w:val="79A402E7"/>
    <w:rsid w:val="7A124E54"/>
    <w:rsid w:val="7B7C6D28"/>
    <w:rsid w:val="7C8135A7"/>
    <w:rsid w:val="7D391DFD"/>
    <w:rsid w:val="7D5F10CE"/>
    <w:rsid w:val="7E4A0D41"/>
    <w:rsid w:val="7EA65BD8"/>
    <w:rsid w:val="7FF2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DB4DF"/>
  <w15:docId w15:val="{99D7BB01-31A0-428B-863C-14874088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uiPriority w:val="99"/>
    <w:unhideWhenUsed/>
    <w:qFormat/>
    <w:pPr>
      <w:spacing w:line="560" w:lineRule="exact"/>
      <w:ind w:firstLineChars="200" w:firstLine="600"/>
    </w:pPr>
    <w:rPr>
      <w:rFonts w:ascii="华文行楷" w:eastAsia="华文行楷" w:hAnsi="华文仿宋"/>
      <w:sz w:val="3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basedOn w:val="a0"/>
    <w:semiHidden/>
    <w:qFormat/>
    <w:rPr>
      <w:sz w:val="21"/>
      <w:szCs w:val="21"/>
    </w:rPr>
  </w:style>
  <w:style w:type="character" w:customStyle="1" w:styleId="a9">
    <w:name w:val="页眉 字符"/>
    <w:basedOn w:val="a0"/>
    <w:link w:val="a8"/>
    <w:semiHidden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24"/>
    </w:rPr>
  </w:style>
  <w:style w:type="paragraph" w:styleId="af">
    <w:name w:val="List Paragraph"/>
    <w:basedOn w:val="a"/>
    <w:uiPriority w:val="99"/>
    <w:rsid w:val="006C365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41422-0FE7-459A-8651-EE45442D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2015年中国马术协会场地障碍公开赛竞赛规程</dc:title>
  <dc:creator>FanHeng-PC</dc:creator>
  <cp:lastModifiedBy>Lenovo</cp:lastModifiedBy>
  <cp:revision>7</cp:revision>
  <cp:lastPrinted>2023-03-30T03:37:00Z</cp:lastPrinted>
  <dcterms:created xsi:type="dcterms:W3CDTF">2023-03-29T08:54:00Z</dcterms:created>
  <dcterms:modified xsi:type="dcterms:W3CDTF">2023-03-30T09:41:00Z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961B516009D642FCB5C8BA8E29D88D34</vt:lpwstr>
  </property>
</Properties>
</file>