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484C5">
      <w:pPr>
        <w:pStyle w:val="3"/>
        <w:spacing w:before="180" w:line="287" w:lineRule="auto"/>
        <w:ind w:left="3334" w:right="550" w:hanging="2837"/>
        <w:jc w:val="center"/>
        <w:rPr>
          <w:rFonts w:hint="eastAsia"/>
          <w:spacing w:val="-2"/>
        </w:rPr>
      </w:pPr>
      <w:r>
        <w:rPr>
          <w:rFonts w:hint="eastAsia"/>
          <w:spacing w:val="-2"/>
        </w:rPr>
        <w:t>“浪琴表”2024年度中国马术场地障碍年终总决赛</w:t>
      </w:r>
    </w:p>
    <w:p w14:paraId="5D21F6C2">
      <w:pPr>
        <w:pStyle w:val="3"/>
        <w:spacing w:before="180" w:line="287" w:lineRule="auto"/>
        <w:ind w:left="3334" w:right="550" w:hanging="2837"/>
        <w:jc w:val="center"/>
        <w:rPr>
          <w:rFonts w:hint="eastAsia"/>
          <w:spacing w:val="-2"/>
        </w:rPr>
      </w:pPr>
      <w:r>
        <w:rPr>
          <w:rFonts w:hint="eastAsia"/>
          <w:spacing w:val="-2"/>
        </w:rPr>
        <w:t>LONGINES CHINA JUMPING FINAL 2024</w:t>
      </w:r>
    </w:p>
    <w:p w14:paraId="3B692C71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1" w:name="_GoBack"/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安全责任同意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书</w:t>
      </w:r>
    </w:p>
    <w:bookmarkEnd w:id="1"/>
    <w:p w14:paraId="788FA14F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6859A4AB">
      <w:p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本人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含监护人、家长，下同）清楚知悉马术运动的高风险，且自愿接受因马术运动所带来的损害及风险。本人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同意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骑手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，参加于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  <w:t>20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>24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  <w:t>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  <w:t>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  <w:t>日至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>2024年1月12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  <w:t>日在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u w:val="single"/>
          <w:lang w:val="en-US" w:eastAsia="zh-CN"/>
        </w:rPr>
        <w:t>广东省黄村体育训练中心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u w:val="single"/>
        </w:rPr>
        <w:t>举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u w:val="single"/>
          <w:lang w:eastAsia="zh-CN"/>
        </w:rPr>
        <w:t>办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  <w:t>的“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eastAsia="zh-CN"/>
        </w:rPr>
        <w:t>浪琴表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>”2024年度中国马术场地障碍年终总决赛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u w:val="none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u w:val="none"/>
        </w:rPr>
        <w:t>本人将为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u w:val="none"/>
          <w:lang w:val="en-US" w:eastAsia="zh-CN"/>
        </w:rPr>
        <w:t>骑手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u w:val="none"/>
        </w:rPr>
        <w:t>购买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u w:val="none"/>
          <w:lang w:val="en-US" w:eastAsia="zh-CN"/>
        </w:rPr>
        <w:t>马术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u w:val="none"/>
        </w:rPr>
        <w:t>意外险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，同时，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本人同意且承诺，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在比赛期间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骑手于赛区内进行的一切有关马匹活动及因此导致的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其自身和/或对第三方造成的意外伤害及后果，均由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本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自行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承担，赛事组委会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无需就此负责或承担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由此而引起的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后果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。</w:t>
      </w:r>
    </w:p>
    <w:p w14:paraId="282C2205">
      <w:p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 w14:paraId="72B03729">
      <w:p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*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赛事期间参赛选手年龄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不足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18岁，应有监护人同意，并填写此书（家长/监护人必须为年满十八周岁并具有民事行为能力人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）。</w:t>
      </w:r>
    </w:p>
    <w:p w14:paraId="23CD516A">
      <w:p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tbl>
      <w:tblPr>
        <w:tblStyle w:val="8"/>
        <w:tblpPr w:leftFromText="180" w:rightFromText="180" w:vertAnchor="text" w:horzAnchor="page" w:tblpX="1200" w:tblpY="50"/>
        <w:tblOverlap w:val="never"/>
        <w:tblW w:w="105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9"/>
        <w:gridCol w:w="5029"/>
      </w:tblGrid>
      <w:tr w14:paraId="6581B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559" w:type="dxa"/>
          </w:tcPr>
          <w:p w14:paraId="225BDB8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骑手家长/监护人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：</w:t>
            </w:r>
          </w:p>
        </w:tc>
        <w:tc>
          <w:tcPr>
            <w:tcW w:w="5029" w:type="dxa"/>
          </w:tcPr>
          <w:p w14:paraId="44D2644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bookmarkStart w:id="0" w:name="OLE_LINK2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身份证号：</w:t>
            </w:r>
            <w:bookmarkEnd w:id="0"/>
          </w:p>
        </w:tc>
      </w:tr>
      <w:tr w14:paraId="2891E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9" w:type="dxa"/>
          </w:tcPr>
          <w:p w14:paraId="661EADD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骑手：</w:t>
            </w:r>
          </w:p>
        </w:tc>
        <w:tc>
          <w:tcPr>
            <w:tcW w:w="5029" w:type="dxa"/>
          </w:tcPr>
          <w:p w14:paraId="656A83E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身份证号：</w:t>
            </w:r>
          </w:p>
        </w:tc>
      </w:tr>
      <w:tr w14:paraId="34CC5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9" w:type="dxa"/>
          </w:tcPr>
          <w:p w14:paraId="1D5FC15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与骑手关系：</w:t>
            </w:r>
          </w:p>
        </w:tc>
        <w:tc>
          <w:tcPr>
            <w:tcW w:w="5029" w:type="dxa"/>
          </w:tcPr>
          <w:p w14:paraId="59D532B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联系方式：</w:t>
            </w:r>
          </w:p>
        </w:tc>
      </w:tr>
    </w:tbl>
    <w:p w14:paraId="261F4763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 w14:paraId="6D2BE7C7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骑手家长/监护人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姓名：      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骑手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姓名：</w:t>
      </w:r>
    </w:p>
    <w:p w14:paraId="3F80452E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（签字）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        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（签字）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  <w:t xml:space="preserve">               </w:t>
      </w:r>
    </w:p>
    <w:p w14:paraId="1E0CB098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期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期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  <w:t xml:space="preserve">                </w:t>
      </w:r>
    </w:p>
    <w:sectPr>
      <w:pgSz w:w="11906" w:h="16838"/>
      <w:pgMar w:top="1327" w:right="1179" w:bottom="1327" w:left="1123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kOTA3ZTFlMTk1NDJkY2UyNmY2MjM3OTU1OTQ3ZmEifQ=="/>
  </w:docVars>
  <w:rsids>
    <w:rsidRoot w:val="008D2C72"/>
    <w:rsid w:val="008D2C72"/>
    <w:rsid w:val="00DF314E"/>
    <w:rsid w:val="013E61E2"/>
    <w:rsid w:val="02E66B31"/>
    <w:rsid w:val="08974C0E"/>
    <w:rsid w:val="0E9C0407"/>
    <w:rsid w:val="1272452F"/>
    <w:rsid w:val="1AA33C37"/>
    <w:rsid w:val="1B661D06"/>
    <w:rsid w:val="1E831280"/>
    <w:rsid w:val="2D2F3197"/>
    <w:rsid w:val="36FD1160"/>
    <w:rsid w:val="3DFB2B08"/>
    <w:rsid w:val="3E2120B1"/>
    <w:rsid w:val="3EFD0498"/>
    <w:rsid w:val="4D72358A"/>
    <w:rsid w:val="4E4633E6"/>
    <w:rsid w:val="4FFFDA16"/>
    <w:rsid w:val="542B0101"/>
    <w:rsid w:val="585656C1"/>
    <w:rsid w:val="5C6F383D"/>
    <w:rsid w:val="5F6B0D04"/>
    <w:rsid w:val="5FEBACBF"/>
    <w:rsid w:val="672C179D"/>
    <w:rsid w:val="6BBBD780"/>
    <w:rsid w:val="6DBC0ADC"/>
    <w:rsid w:val="73104006"/>
    <w:rsid w:val="77555D0E"/>
    <w:rsid w:val="7EBFB614"/>
    <w:rsid w:val="7EFA60F7"/>
    <w:rsid w:val="7F53EBFD"/>
    <w:rsid w:val="7FB3D213"/>
    <w:rsid w:val="F0EF4C93"/>
    <w:rsid w:val="F7FB8512"/>
    <w:rsid w:val="FE3F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qFormat="1" w:unhideWhenUsed="0"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locked/>
    <w:uiPriority w:val="9"/>
    <w:pPr>
      <w:keepNext/>
      <w:keepLines/>
      <w:spacing w:before="240" w:after="240" w:line="240" w:lineRule="auto"/>
      <w:jc w:val="center"/>
      <w:outlineLvl w:val="0"/>
    </w:pPr>
    <w:rPr>
      <w:bCs/>
      <w:kern w:val="0"/>
      <w:sz w:val="36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  <w:lang w:val="en-US" w:eastAsia="en-US" w:bidi="ar-SA"/>
    </w:rPr>
  </w:style>
  <w:style w:type="paragraph" w:styleId="4">
    <w:name w:val="Balloon Text"/>
    <w:basedOn w:val="1"/>
    <w:link w:val="13"/>
    <w:unhideWhenUsed/>
    <w:qFormat/>
    <w:uiPriority w:val="99"/>
    <w:pPr>
      <w:spacing w:line="240" w:lineRule="auto"/>
    </w:pPr>
    <w:rPr>
      <w:rFonts w:ascii="宋体"/>
      <w:sz w:val="18"/>
      <w:szCs w:val="18"/>
    </w:rPr>
  </w:style>
  <w:style w:type="paragraph" w:styleId="5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字符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标题 1 字符"/>
    <w:link w:val="2"/>
    <w:qFormat/>
    <w:uiPriority w:val="9"/>
    <w:rPr>
      <w:bCs/>
      <w:sz w:val="36"/>
      <w:szCs w:val="44"/>
    </w:rPr>
  </w:style>
  <w:style w:type="character" w:customStyle="1" w:styleId="13">
    <w:name w:val="批注框文本 字符"/>
    <w:link w:val="4"/>
    <w:semiHidden/>
    <w:qFormat/>
    <w:uiPriority w:val="99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364</Words>
  <Characters>402</Characters>
  <Lines>2</Lines>
  <Paragraphs>1</Paragraphs>
  <TotalTime>1</TotalTime>
  <ScaleCrop>false</ScaleCrop>
  <LinksUpToDate>false</LinksUpToDate>
  <CharactersWithSpaces>539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2017-09-27T17:19:00Z</dcterms:created>
  <dc:creator>User</dc:creator>
  <cp:lastModifiedBy>WPS_343197780</cp:lastModifiedBy>
  <dcterms:modified xsi:type="dcterms:W3CDTF">2024-12-11T07:29:20Z</dcterms:modified>
  <dc:title>2019天星调良国际马术俱乐部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92C4B31EC7B5448DB440C6267F54F74F_13</vt:lpwstr>
  </property>
</Properties>
</file>