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E97DE" w14:textId="42A2E794" w:rsidR="00141C64" w:rsidRPr="00766BA1" w:rsidRDefault="001B6377">
      <w:pPr>
        <w:pStyle w:val="ab"/>
        <w:rPr>
          <w:rFonts w:ascii="仿宋" w:eastAsia="仿宋" w:hAnsi="仿宋" w:hint="eastAsia"/>
          <w:color w:val="auto"/>
          <w:sz w:val="32"/>
          <w:szCs w:val="32"/>
        </w:rPr>
      </w:pPr>
      <w:r w:rsidRPr="00766BA1">
        <w:rPr>
          <w:rFonts w:ascii="仿宋" w:eastAsia="仿宋" w:hAnsi="仿宋" w:hint="eastAsia"/>
          <w:color w:val="auto"/>
          <w:sz w:val="32"/>
          <w:szCs w:val="32"/>
        </w:rPr>
        <w:t>附件1</w:t>
      </w:r>
    </w:p>
    <w:p w14:paraId="67588167" w14:textId="6DF16009" w:rsidR="00141C64" w:rsidRPr="00766BA1" w:rsidRDefault="00745189">
      <w:pPr>
        <w:pStyle w:val="ab"/>
        <w:jc w:val="center"/>
        <w:rPr>
          <w:rFonts w:ascii="宋体" w:eastAsia="宋体" w:hAnsi="宋体" w:hint="eastAsia"/>
          <w:color w:val="auto"/>
          <w:sz w:val="36"/>
          <w:szCs w:val="36"/>
        </w:rPr>
      </w:pPr>
      <w:r w:rsidRPr="00745189">
        <w:rPr>
          <w:rFonts w:ascii="宋体" w:eastAsia="宋体" w:hAnsi="宋体" w:hint="eastAsia"/>
          <w:color w:val="auto"/>
          <w:sz w:val="36"/>
          <w:szCs w:val="36"/>
          <w:lang w:val="en-US"/>
        </w:rPr>
        <w:t>2025年中国马术耐力巡回赛（北京站）</w:t>
      </w:r>
      <w:r w:rsidR="001B6377" w:rsidRPr="00766BA1">
        <w:rPr>
          <w:rFonts w:ascii="宋体" w:eastAsia="宋体" w:hAnsi="宋体" w:hint="eastAsia"/>
          <w:color w:val="auto"/>
          <w:sz w:val="36"/>
          <w:szCs w:val="36"/>
        </w:rPr>
        <w:t>竞赛规程</w:t>
      </w:r>
    </w:p>
    <w:p w14:paraId="4969382A" w14:textId="77777777" w:rsidR="00141C64" w:rsidRPr="00766BA1" w:rsidRDefault="001B6377">
      <w:pPr>
        <w:tabs>
          <w:tab w:val="left" w:pos="1316"/>
        </w:tabs>
        <w:autoSpaceDE w:val="0"/>
        <w:autoSpaceDN w:val="0"/>
        <w:adjustRightInd w:val="0"/>
        <w:spacing w:line="500" w:lineRule="exact"/>
        <w:jc w:val="left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一、主办单位</w:t>
      </w:r>
    </w:p>
    <w:p w14:paraId="649C84BD" w14:textId="77777777" w:rsidR="00141C64" w:rsidRPr="00766BA1" w:rsidRDefault="001B6377">
      <w:pPr>
        <w:spacing w:line="360" w:lineRule="auto"/>
        <w:ind w:firstLine="60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中国马术协会</w:t>
      </w:r>
    </w:p>
    <w:p w14:paraId="639D2C90" w14:textId="77777777" w:rsidR="00141C64" w:rsidRPr="00766BA1" w:rsidRDefault="001B6377">
      <w:pPr>
        <w:numPr>
          <w:ilvl w:val="0"/>
          <w:numId w:val="1"/>
        </w:numPr>
        <w:spacing w:line="500" w:lineRule="exact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竞赛日期和地点</w:t>
      </w:r>
    </w:p>
    <w:p w14:paraId="51310A8F" w14:textId="7A6CF520" w:rsidR="00745189" w:rsidRDefault="00745189" w:rsidP="00745189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45189">
        <w:rPr>
          <w:rFonts w:ascii="仿宋" w:eastAsia="仿宋" w:hAnsi="仿宋" w:hint="eastAsia"/>
          <w:bCs/>
          <w:sz w:val="32"/>
        </w:rPr>
        <w:t>2025年4月25日-4月27日</w:t>
      </w:r>
      <w:r>
        <w:rPr>
          <w:rFonts w:ascii="仿宋" w:eastAsia="仿宋" w:hAnsi="仿宋" w:hint="eastAsia"/>
          <w:bCs/>
          <w:sz w:val="32"/>
        </w:rPr>
        <w:t>，</w:t>
      </w:r>
      <w:r w:rsidRPr="00745189">
        <w:rPr>
          <w:rFonts w:ascii="仿宋" w:eastAsia="仿宋" w:hAnsi="仿宋" w:hint="eastAsia"/>
          <w:bCs/>
          <w:sz w:val="32"/>
        </w:rPr>
        <w:t>北京市通州区漷县镇</w:t>
      </w:r>
    </w:p>
    <w:p w14:paraId="26FA29C6" w14:textId="599556D5" w:rsidR="00141C64" w:rsidRPr="00766BA1" w:rsidRDefault="001B6377">
      <w:pPr>
        <w:spacing w:line="500" w:lineRule="exact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三、竞赛项目</w:t>
      </w:r>
    </w:p>
    <w:p w14:paraId="26D6C99C" w14:textId="4104BF91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耐力巡回赛</w:t>
      </w:r>
      <w:r w:rsidRPr="00766BA1">
        <w:rPr>
          <w:rFonts w:ascii="仿宋" w:eastAsia="仿宋" w:hAnsi="仿宋"/>
          <w:bCs/>
          <w:sz w:val="32"/>
        </w:rPr>
        <w:t>100</w:t>
      </w:r>
      <w:r w:rsidRPr="00766BA1">
        <w:rPr>
          <w:rFonts w:ascii="仿宋" w:eastAsia="仿宋" w:hAnsi="仿宋" w:hint="eastAsia"/>
          <w:bCs/>
          <w:sz w:val="32"/>
        </w:rPr>
        <w:t>公里个人赛</w:t>
      </w:r>
      <w:r w:rsidRPr="00766BA1">
        <w:rPr>
          <w:rFonts w:ascii="仿宋" w:eastAsia="仿宋" w:hAnsi="仿宋"/>
          <w:bCs/>
          <w:sz w:val="32"/>
        </w:rPr>
        <w:t>;</w:t>
      </w:r>
    </w:p>
    <w:p w14:paraId="4634BA60" w14:textId="77777777" w:rsidR="00141C64" w:rsidRPr="00766BA1" w:rsidRDefault="001B6377">
      <w:pPr>
        <w:spacing w:line="500" w:lineRule="exact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四、参赛资格</w:t>
      </w:r>
    </w:p>
    <w:p w14:paraId="6FDECBB7" w14:textId="77777777" w:rsidR="00141C64" w:rsidRPr="00766BA1" w:rsidRDefault="001B6377">
      <w:pPr>
        <w:ind w:firstLine="640"/>
        <w:rPr>
          <w:rFonts w:ascii="Microsoft YaHei UI" w:eastAsia="Microsoft YaHei UI" w:hAnsi="Microsoft YaHei UI" w:cs="Microsoft YaHei UI" w:hint="eastAsia"/>
          <w:spacing w:val="8"/>
          <w:sz w:val="24"/>
          <w:shd w:val="clear" w:color="auto" w:fill="FFFFFF"/>
        </w:rPr>
      </w:pPr>
      <w:r w:rsidRPr="00766BA1">
        <w:rPr>
          <w:rFonts w:ascii="仿宋" w:eastAsia="仿宋" w:hAnsi="仿宋" w:hint="eastAsia"/>
          <w:sz w:val="32"/>
          <w:szCs w:val="32"/>
        </w:rPr>
        <w:t>（一）参赛单位及运动员须完成2025年度中国马术协会注册手续。</w:t>
      </w:r>
    </w:p>
    <w:p w14:paraId="513A1953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（二）各参赛单位参赛运动员不限。随队人员可报领队1人、教练员1人、工作人员2人。马主人数不超过参赛马匹数。</w:t>
      </w:r>
    </w:p>
    <w:p w14:paraId="3CEA6A15" w14:textId="6E35E9BA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（三）参赛运动员不分性别，年龄须达到1</w:t>
      </w:r>
      <w:r w:rsidRPr="00766BA1">
        <w:rPr>
          <w:rFonts w:ascii="仿宋" w:eastAsia="仿宋" w:hAnsi="仿宋"/>
          <w:bCs/>
          <w:sz w:val="32"/>
        </w:rPr>
        <w:t>4</w:t>
      </w:r>
      <w:r w:rsidRPr="00766BA1">
        <w:rPr>
          <w:rFonts w:ascii="仿宋" w:eastAsia="仿宋" w:hAnsi="仿宋" w:hint="eastAsia"/>
          <w:bCs/>
          <w:sz w:val="32"/>
        </w:rPr>
        <w:t>岁（20</w:t>
      </w:r>
      <w:r w:rsidRPr="00766BA1">
        <w:rPr>
          <w:rFonts w:ascii="仿宋" w:eastAsia="仿宋" w:hAnsi="仿宋"/>
          <w:bCs/>
          <w:sz w:val="32"/>
        </w:rPr>
        <w:t>1</w:t>
      </w:r>
      <w:r w:rsidRPr="00766BA1">
        <w:rPr>
          <w:rFonts w:ascii="仿宋" w:eastAsia="仿宋" w:hAnsi="仿宋" w:hint="eastAsia"/>
          <w:bCs/>
          <w:sz w:val="32"/>
        </w:rPr>
        <w:t>1年及以前出生），并在中国马术协会完成2025年度注册手续。未满1</w:t>
      </w:r>
      <w:r w:rsidRPr="00766BA1">
        <w:rPr>
          <w:rFonts w:ascii="仿宋" w:eastAsia="仿宋" w:hAnsi="仿宋"/>
          <w:bCs/>
          <w:sz w:val="32"/>
        </w:rPr>
        <w:t>8</w:t>
      </w:r>
      <w:r w:rsidRPr="00766BA1">
        <w:rPr>
          <w:rFonts w:ascii="仿宋" w:eastAsia="仿宋" w:hAnsi="仿宋" w:hint="eastAsia"/>
          <w:bCs/>
          <w:sz w:val="32"/>
        </w:rPr>
        <w:t>岁骑手须填写监护人同意书方可参赛。</w:t>
      </w:r>
    </w:p>
    <w:p w14:paraId="07F474CF" w14:textId="79924B9B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（四）各单位自带马匹参赛，马匹须完成中国马术协会2025年度马匹登记</w:t>
      </w:r>
      <w:r w:rsidR="00776723" w:rsidRPr="00766BA1">
        <w:rPr>
          <w:rFonts w:ascii="仿宋" w:eastAsia="仿宋" w:hAnsi="仿宋" w:hint="eastAsia"/>
          <w:bCs/>
          <w:sz w:val="32"/>
        </w:rPr>
        <w:t>。</w:t>
      </w:r>
      <w:r w:rsidRPr="00766BA1">
        <w:rPr>
          <w:rFonts w:ascii="仿宋" w:eastAsia="仿宋" w:hAnsi="仿宋" w:hint="eastAsia"/>
          <w:sz w:val="32"/>
          <w:szCs w:val="32"/>
        </w:rPr>
        <w:t>参加</w:t>
      </w:r>
      <w:r w:rsidRPr="00766BA1">
        <w:rPr>
          <w:rFonts w:ascii="仿宋" w:eastAsia="仿宋" w:hAnsi="仿宋"/>
          <w:sz w:val="32"/>
          <w:szCs w:val="32"/>
        </w:rPr>
        <w:t>100</w:t>
      </w:r>
      <w:r w:rsidRPr="00766BA1">
        <w:rPr>
          <w:rFonts w:ascii="仿宋" w:eastAsia="仿宋" w:hAnsi="仿宋" w:hint="eastAsia"/>
          <w:sz w:val="32"/>
          <w:szCs w:val="32"/>
        </w:rPr>
        <w:t>公里巡回赛的人马组合须在3年内</w:t>
      </w:r>
      <w:r w:rsidR="00F2362C" w:rsidRPr="00766BA1">
        <w:rPr>
          <w:rFonts w:ascii="仿宋" w:eastAsia="仿宋" w:hAnsi="仿宋" w:hint="eastAsia"/>
          <w:sz w:val="32"/>
          <w:szCs w:val="32"/>
        </w:rPr>
        <w:t>完赛</w:t>
      </w:r>
      <w:r w:rsidRPr="00766BA1">
        <w:rPr>
          <w:rFonts w:ascii="仿宋" w:eastAsia="仿宋" w:hAnsi="仿宋" w:hint="eastAsia"/>
          <w:sz w:val="32"/>
          <w:szCs w:val="32"/>
        </w:rPr>
        <w:t>过同级别比赛或4</w:t>
      </w:r>
      <w:r w:rsidRPr="00766BA1">
        <w:rPr>
          <w:rFonts w:ascii="仿宋" w:eastAsia="仿宋" w:hAnsi="仿宋"/>
          <w:sz w:val="32"/>
          <w:szCs w:val="32"/>
        </w:rPr>
        <w:t>0</w:t>
      </w:r>
      <w:r w:rsidRPr="00766BA1">
        <w:rPr>
          <w:rFonts w:ascii="仿宋" w:eastAsia="仿宋" w:hAnsi="仿宋" w:hint="eastAsia"/>
          <w:sz w:val="32"/>
          <w:szCs w:val="32"/>
        </w:rPr>
        <w:t>公里和8</w:t>
      </w:r>
      <w:r w:rsidRPr="00766BA1">
        <w:rPr>
          <w:rFonts w:ascii="仿宋" w:eastAsia="仿宋" w:hAnsi="仿宋"/>
          <w:sz w:val="32"/>
          <w:szCs w:val="32"/>
        </w:rPr>
        <w:t>0</w:t>
      </w:r>
      <w:r w:rsidRPr="00766BA1">
        <w:rPr>
          <w:rFonts w:ascii="仿宋" w:eastAsia="仿宋" w:hAnsi="仿宋" w:hint="eastAsia"/>
          <w:sz w:val="32"/>
          <w:szCs w:val="32"/>
        </w:rPr>
        <w:t>公里耐力达标赛各一次。</w:t>
      </w:r>
      <w:r w:rsidRPr="00766BA1">
        <w:rPr>
          <w:rFonts w:ascii="仿宋" w:eastAsia="仿宋" w:hAnsi="仿宋"/>
          <w:bCs/>
          <w:sz w:val="32"/>
        </w:rPr>
        <w:t>100</w:t>
      </w:r>
      <w:r w:rsidRPr="00766BA1">
        <w:rPr>
          <w:rFonts w:ascii="仿宋" w:eastAsia="仿宋" w:hAnsi="仿宋" w:hint="eastAsia"/>
          <w:bCs/>
          <w:sz w:val="32"/>
        </w:rPr>
        <w:t>公里巡回赛参赛马龄须达到6岁（2019年及以前出生）。年龄不符合标准的马匹，一经发现，禁止参加比赛。</w:t>
      </w:r>
    </w:p>
    <w:p w14:paraId="4831E01F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bCs/>
          <w:sz w:val="32"/>
        </w:rPr>
        <w:t>*</w:t>
      </w:r>
      <w:r w:rsidRPr="00766BA1">
        <w:rPr>
          <w:rFonts w:ascii="仿宋" w:eastAsia="仿宋" w:hAnsi="仿宋" w:hint="eastAsia"/>
          <w:sz w:val="32"/>
          <w:szCs w:val="32"/>
        </w:rPr>
        <w:t>参赛马匹须具有中国马术协会颁发的有效马匹护照，赛前验马时必须携带马匹护照并交由赛事官员进行核验，登记。</w:t>
      </w:r>
    </w:p>
    <w:p w14:paraId="3C6FE492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*参赛马匹所注射的疫苗必须符合规则，否则不得参加比赛。包括但不限于未打疫苗、疫苗过期、疫苗注射数量不</w:t>
      </w:r>
      <w:r w:rsidRPr="00766BA1">
        <w:rPr>
          <w:rFonts w:ascii="仿宋" w:eastAsia="仿宋" w:hAnsi="仿宋" w:hint="eastAsia"/>
          <w:sz w:val="32"/>
          <w:szCs w:val="32"/>
        </w:rPr>
        <w:lastRenderedPageBreak/>
        <w:t>足等。</w:t>
      </w:r>
    </w:p>
    <w:p w14:paraId="2BA090AE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*参赛马匹必须按要求进行赛前验马，未按规定时间验马的人马组合，视作退赛处理。</w:t>
      </w:r>
    </w:p>
    <w:p w14:paraId="49DB1C4E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*赛前验马时必须确定最终参赛人马的配对，赛前验马结束以后，不得更换马匹。</w:t>
      </w:r>
    </w:p>
    <w:p w14:paraId="75D9C5E8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*马匹参加两场比赛的间隔期必须满足以下标准才允许报名，否则将禁止马匹参赛。如马匹因其它兽医问题而被淘汰，该间隔期可能还会叠加。</w:t>
      </w:r>
    </w:p>
    <w:p w14:paraId="3E8A52DD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0--54公里             5天</w:t>
      </w:r>
    </w:p>
    <w:p w14:paraId="5B99AC3E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54-106公里            12天</w:t>
      </w:r>
    </w:p>
    <w:p w14:paraId="3171BD10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106-126公里           19天</w:t>
      </w:r>
    </w:p>
    <w:p w14:paraId="736ECFEC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126-146公里           26天</w:t>
      </w:r>
    </w:p>
    <w:p w14:paraId="7D2B8B04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146公里以上           33天</w:t>
      </w:r>
    </w:p>
    <w:p w14:paraId="0A810314" w14:textId="77777777" w:rsidR="00141C64" w:rsidRPr="00766BA1" w:rsidRDefault="001B6377">
      <w:pPr>
        <w:pStyle w:val="ab"/>
        <w:spacing w:line="500" w:lineRule="exact"/>
        <w:ind w:firstLineChars="200" w:firstLine="640"/>
        <w:rPr>
          <w:rFonts w:ascii="仿宋" w:eastAsia="仿宋" w:hAnsi="仿宋" w:cs="Times New Roman" w:hint="eastAsia"/>
          <w:bCs/>
          <w:color w:val="auto"/>
          <w:kern w:val="2"/>
          <w:sz w:val="32"/>
          <w:lang w:val="en-US"/>
        </w:rPr>
      </w:pPr>
      <w:r w:rsidRPr="00766BA1">
        <w:rPr>
          <w:rFonts w:ascii="仿宋" w:eastAsia="仿宋" w:hAnsi="仿宋" w:cs="Times New Roman" w:hint="eastAsia"/>
          <w:bCs/>
          <w:color w:val="auto"/>
          <w:kern w:val="2"/>
          <w:sz w:val="32"/>
          <w:lang w:val="en-US"/>
        </w:rPr>
        <w:t>（五）参赛马匹赴赛区前须办理相关检疫手续，并由所在地、</w:t>
      </w:r>
      <w:r w:rsidRPr="00766BA1">
        <w:rPr>
          <w:rFonts w:ascii="仿宋" w:eastAsia="仿宋" w:hAnsi="仿宋" w:hint="eastAsia"/>
          <w:bCs/>
          <w:color w:val="auto"/>
          <w:sz w:val="32"/>
        </w:rPr>
        <w:t>县级兽医站出具检疫合格证明，随马匹</w:t>
      </w:r>
      <w:r w:rsidRPr="00766BA1">
        <w:rPr>
          <w:rFonts w:ascii="仿宋" w:eastAsia="仿宋" w:hAnsi="仿宋" w:hint="eastAsia"/>
          <w:color w:val="auto"/>
          <w:sz w:val="32"/>
        </w:rPr>
        <w:t>抵达</w:t>
      </w:r>
      <w:r w:rsidRPr="00766BA1">
        <w:rPr>
          <w:rFonts w:ascii="仿宋" w:eastAsia="仿宋" w:hAnsi="仿宋" w:hint="eastAsia"/>
          <w:bCs/>
          <w:color w:val="auto"/>
          <w:sz w:val="32"/>
        </w:rPr>
        <w:t>赛区时递交承办单位。</w:t>
      </w:r>
    </w:p>
    <w:p w14:paraId="125FDC07" w14:textId="77777777" w:rsidR="00141C64" w:rsidRPr="00766BA1" w:rsidRDefault="001B6377">
      <w:pPr>
        <w:pStyle w:val="11"/>
        <w:spacing w:line="500" w:lineRule="exact"/>
        <w:ind w:firstLineChars="0" w:firstLine="0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五、竞赛办法</w:t>
      </w:r>
    </w:p>
    <w:p w14:paraId="0288B025" w14:textId="200490E4" w:rsidR="00141C64" w:rsidRPr="00766BA1" w:rsidRDefault="001B6377">
      <w:pPr>
        <w:pStyle w:val="11"/>
        <w:spacing w:line="50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（一）比赛采用国际马联202</w:t>
      </w:r>
      <w:r w:rsidR="00C9681B" w:rsidRPr="00766BA1">
        <w:rPr>
          <w:rFonts w:ascii="仿宋" w:eastAsia="仿宋" w:hAnsi="仿宋"/>
          <w:sz w:val="32"/>
          <w:szCs w:val="32"/>
        </w:rPr>
        <w:t>5</w:t>
      </w:r>
      <w:r w:rsidRPr="00766BA1">
        <w:rPr>
          <w:rFonts w:ascii="仿宋" w:eastAsia="仿宋" w:hAnsi="仿宋" w:hint="eastAsia"/>
          <w:sz w:val="32"/>
          <w:szCs w:val="32"/>
        </w:rPr>
        <w:t>年</w:t>
      </w:r>
      <w:r w:rsidRPr="00766BA1">
        <w:rPr>
          <w:rFonts w:ascii="仿宋" w:eastAsia="仿宋" w:hAnsi="仿宋"/>
          <w:sz w:val="32"/>
          <w:szCs w:val="32"/>
        </w:rPr>
        <w:t>1</w:t>
      </w:r>
      <w:r w:rsidRPr="00766BA1">
        <w:rPr>
          <w:rFonts w:ascii="仿宋" w:eastAsia="仿宋" w:hAnsi="仿宋" w:hint="eastAsia"/>
          <w:sz w:val="32"/>
          <w:szCs w:val="32"/>
        </w:rPr>
        <w:t>月1日颁布的第1</w:t>
      </w:r>
      <w:r w:rsidR="00C9681B" w:rsidRPr="00766BA1">
        <w:rPr>
          <w:rFonts w:ascii="仿宋" w:eastAsia="仿宋" w:hAnsi="仿宋"/>
          <w:sz w:val="32"/>
          <w:szCs w:val="32"/>
        </w:rPr>
        <w:t>2</w:t>
      </w:r>
      <w:r w:rsidRPr="00766BA1">
        <w:rPr>
          <w:rFonts w:ascii="仿宋" w:eastAsia="仿宋" w:hAnsi="仿宋" w:hint="eastAsia"/>
          <w:sz w:val="32"/>
          <w:szCs w:val="32"/>
        </w:rPr>
        <w:t>版耐力赛竞赛规则。特殊修订条款的执行，以中国马术协会下发通知及技术会公布为准。</w:t>
      </w:r>
    </w:p>
    <w:p w14:paraId="50DA2660" w14:textId="4CB7AE53" w:rsidR="00141C64" w:rsidRPr="00766BA1" w:rsidRDefault="001B6377">
      <w:pPr>
        <w:pStyle w:val="11"/>
        <w:spacing w:line="50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（二）</w:t>
      </w:r>
      <w:r w:rsidR="00D00942" w:rsidRPr="00766BA1">
        <w:rPr>
          <w:rFonts w:ascii="仿宋" w:eastAsia="仿宋" w:hAnsi="仿宋" w:hint="eastAsia"/>
          <w:sz w:val="32"/>
          <w:szCs w:val="32"/>
        </w:rPr>
        <w:t>如</w:t>
      </w:r>
      <w:r w:rsidRPr="00766BA1">
        <w:rPr>
          <w:rFonts w:ascii="仿宋" w:eastAsia="仿宋" w:hAnsi="仿宋" w:hint="eastAsia"/>
          <w:sz w:val="32"/>
          <w:szCs w:val="32"/>
        </w:rPr>
        <w:t>组别报名人数不足</w:t>
      </w:r>
      <w:r w:rsidRPr="00766BA1">
        <w:rPr>
          <w:rFonts w:ascii="仿宋" w:eastAsia="仿宋" w:hAnsi="仿宋"/>
          <w:sz w:val="32"/>
          <w:szCs w:val="32"/>
        </w:rPr>
        <w:t>8</w:t>
      </w:r>
      <w:r w:rsidRPr="00766BA1">
        <w:rPr>
          <w:rFonts w:ascii="仿宋" w:eastAsia="仿宋" w:hAnsi="仿宋" w:hint="eastAsia"/>
          <w:sz w:val="32"/>
          <w:szCs w:val="32"/>
        </w:rPr>
        <w:t>人，则取消该组。</w:t>
      </w:r>
    </w:p>
    <w:p w14:paraId="5BFF0DC9" w14:textId="38913C5F" w:rsidR="00141C64" w:rsidRPr="00766BA1" w:rsidRDefault="001B6377">
      <w:pPr>
        <w:pStyle w:val="11"/>
        <w:spacing w:line="50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（三）所有选手必须遵守竞赛规则，尊重技术官员，所有参赛相关人员，包括选手、马主、调教师、团队兽医、后援团成员，不得在现场大声喧哗，所有参赛人员必须礼貌沟通，否则将进行禁赛处罚，相关费用不予退还。出现违规行为，将按照</w:t>
      </w:r>
      <w:r w:rsidR="00155A26" w:rsidRPr="00766BA1">
        <w:rPr>
          <w:rFonts w:ascii="仿宋" w:eastAsia="仿宋" w:hAnsi="仿宋" w:hint="eastAsia"/>
          <w:sz w:val="32"/>
          <w:szCs w:val="32"/>
        </w:rPr>
        <w:t>《马术赛事赛风赛纪管理实施细则》等规章制度</w:t>
      </w:r>
      <w:r w:rsidRPr="00766BA1">
        <w:rPr>
          <w:rFonts w:ascii="仿宋" w:eastAsia="仿宋" w:hAnsi="仿宋" w:hint="eastAsia"/>
          <w:sz w:val="32"/>
          <w:szCs w:val="32"/>
        </w:rPr>
        <w:t>执行。</w:t>
      </w:r>
    </w:p>
    <w:p w14:paraId="62C0D1DA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bCs/>
          <w:sz w:val="32"/>
        </w:rPr>
        <w:t>（四）配重要求：</w:t>
      </w:r>
      <w:r w:rsidRPr="00766BA1">
        <w:rPr>
          <w:rFonts w:ascii="仿宋" w:eastAsia="仿宋" w:hAnsi="仿宋" w:hint="eastAsia"/>
          <w:sz w:val="32"/>
          <w:szCs w:val="32"/>
        </w:rPr>
        <w:t>所有参赛选手最低重量限制为70公</w:t>
      </w:r>
      <w:r w:rsidRPr="00766BA1">
        <w:rPr>
          <w:rFonts w:ascii="仿宋" w:eastAsia="仿宋" w:hAnsi="仿宋" w:hint="eastAsia"/>
          <w:sz w:val="32"/>
          <w:szCs w:val="32"/>
        </w:rPr>
        <w:lastRenderedPageBreak/>
        <w:t xml:space="preserve">斤，体重不够的选手，请自行携带配重，满足最低重量标准。  </w:t>
      </w:r>
    </w:p>
    <w:p w14:paraId="1A3F7F60" w14:textId="343B4AF4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（五）限制速度：巡回赛人马组合必须以高于10公里/小时的行进速度完成比赛。如因天气或其他原因造成的调整，以赛前技术会公布的为准。</w:t>
      </w:r>
    </w:p>
    <w:p w14:paraId="11063DED" w14:textId="77777777" w:rsidR="00141C64" w:rsidRPr="00766BA1" w:rsidRDefault="001B6377">
      <w:pPr>
        <w:spacing w:line="500" w:lineRule="exact"/>
        <w:ind w:firstLineChars="195" w:firstLine="624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六）兽医检测指标：第一、二赛段返回终点后，15分钟内总共2次机会进入兽医检测区。最后赛段返回终点后，20分钟内，只有一次机会进入兽医检测区。心率合格指标为64次/分钟。马匹步态检测和其他指标结果以</w:t>
      </w:r>
      <w:bookmarkStart w:id="0" w:name="_Hlk123304994"/>
      <w:r w:rsidRPr="00766BA1">
        <w:rPr>
          <w:rFonts w:ascii="仿宋" w:eastAsia="仿宋" w:hAnsi="仿宋" w:hint="eastAsia"/>
          <w:bCs/>
          <w:sz w:val="32"/>
        </w:rPr>
        <w:t>兽医判断结果</w:t>
      </w:r>
      <w:bookmarkEnd w:id="0"/>
      <w:r w:rsidRPr="00766BA1">
        <w:rPr>
          <w:rFonts w:ascii="仿宋" w:eastAsia="仿宋" w:hAnsi="仿宋" w:hint="eastAsia"/>
          <w:bCs/>
          <w:sz w:val="32"/>
        </w:rPr>
        <w:t>为准。兽医判断结果为最终结果，不得上诉或申诉。</w:t>
      </w:r>
    </w:p>
    <w:p w14:paraId="37825B7B" w14:textId="4DD5F52F" w:rsidR="00141C64" w:rsidRPr="00766BA1" w:rsidRDefault="001B6377">
      <w:pPr>
        <w:spacing w:line="500" w:lineRule="exact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六、裁判员</w:t>
      </w:r>
      <w:r w:rsidR="000B78D1" w:rsidRPr="00766BA1">
        <w:rPr>
          <w:rFonts w:ascii="仿宋" w:eastAsia="仿宋" w:hAnsi="仿宋" w:hint="eastAsia"/>
          <w:b/>
          <w:sz w:val="32"/>
        </w:rPr>
        <w:t>及仲裁</w:t>
      </w:r>
    </w:p>
    <w:p w14:paraId="316A810F" w14:textId="77777777" w:rsidR="00516622" w:rsidRPr="00766BA1" w:rsidRDefault="000B78D1" w:rsidP="00516622">
      <w:pPr>
        <w:tabs>
          <w:tab w:val="left" w:pos="1316"/>
        </w:tabs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bookmarkStart w:id="1" w:name="_Hlk65056386"/>
      <w:r w:rsidRPr="00766BA1">
        <w:rPr>
          <w:rFonts w:ascii="仿宋" w:eastAsia="仿宋" w:hAnsi="仿宋" w:hint="eastAsia"/>
          <w:bCs/>
          <w:sz w:val="32"/>
        </w:rPr>
        <w:t>（一）</w:t>
      </w:r>
      <w:r w:rsidR="001B6377" w:rsidRPr="00766BA1">
        <w:rPr>
          <w:rFonts w:ascii="仿宋" w:eastAsia="仿宋" w:hAnsi="仿宋" w:hint="eastAsia"/>
          <w:bCs/>
          <w:sz w:val="32"/>
        </w:rPr>
        <w:t>裁判员名单另行通知，人选由中国马术协会指定，不足部分由承办单位选派</w:t>
      </w:r>
      <w:r w:rsidRPr="00766BA1">
        <w:rPr>
          <w:rFonts w:ascii="仿宋" w:eastAsia="仿宋" w:hAnsi="仿宋" w:hint="eastAsia"/>
          <w:bCs/>
          <w:sz w:val="32"/>
        </w:rPr>
        <w:t>；</w:t>
      </w:r>
    </w:p>
    <w:p w14:paraId="5A1FE8D6" w14:textId="421B6E7D" w:rsidR="000B78D1" w:rsidRPr="00766BA1" w:rsidRDefault="000B78D1" w:rsidP="00516622">
      <w:pPr>
        <w:tabs>
          <w:tab w:val="left" w:pos="1316"/>
        </w:tabs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（二）在本赛事活动中发生的纠纷，可以依法向中国体育仲裁委员会申请仲裁。</w:t>
      </w:r>
    </w:p>
    <w:bookmarkEnd w:id="1"/>
    <w:p w14:paraId="4E77C6BA" w14:textId="77777777" w:rsidR="00141C64" w:rsidRPr="00766BA1" w:rsidRDefault="001B6377">
      <w:pPr>
        <w:tabs>
          <w:tab w:val="left" w:pos="1316"/>
        </w:tabs>
        <w:spacing w:line="500" w:lineRule="exact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七、录取名次和奖励</w:t>
      </w:r>
    </w:p>
    <w:p w14:paraId="640FA8AE" w14:textId="77777777" w:rsidR="00141C64" w:rsidRPr="00766BA1" w:rsidRDefault="001B6377">
      <w:pPr>
        <w:tabs>
          <w:tab w:val="left" w:pos="1316"/>
        </w:tabs>
        <w:spacing w:line="500" w:lineRule="exact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 xml:space="preserve">   </w:t>
      </w:r>
      <w:r w:rsidRPr="00766BA1">
        <w:rPr>
          <w:rFonts w:ascii="仿宋" w:eastAsia="仿宋" w:hAnsi="仿宋" w:hint="eastAsia"/>
          <w:bCs/>
          <w:sz w:val="32"/>
        </w:rPr>
        <w:t xml:space="preserve"> （一）实际参赛人马组合不足8个，取消该组别。实际参赛的人马组合不足9个，按参赛的人马组合数减一录取，9个及以上录取前8名。前3名颁发奖牌和证书，其他名次颁发证书。</w:t>
      </w:r>
    </w:p>
    <w:p w14:paraId="47C7169E" w14:textId="77777777" w:rsidR="00141C64" w:rsidRPr="00766BA1" w:rsidRDefault="001B6377">
      <w:pPr>
        <w:tabs>
          <w:tab w:val="left" w:pos="1316"/>
        </w:tabs>
        <w:spacing w:line="500" w:lineRule="exact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 xml:space="preserve">    （二）个人前3名各获奖杯一座，获奖马匹将授予佩花。</w:t>
      </w:r>
    </w:p>
    <w:p w14:paraId="3BBB8B75" w14:textId="77777777" w:rsidR="00141C64" w:rsidRPr="00766BA1" w:rsidRDefault="001B6377">
      <w:pPr>
        <w:tabs>
          <w:tab w:val="left" w:pos="1316"/>
        </w:tabs>
        <w:spacing w:line="500" w:lineRule="exact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 xml:space="preserve">    （三）比赛设“最佳马匹状态奖”，以验马表现为主要参评依据，颁发奖杯一座。</w:t>
      </w:r>
    </w:p>
    <w:p w14:paraId="24E1DC1A" w14:textId="54707096" w:rsidR="00141C64" w:rsidRPr="00766BA1" w:rsidRDefault="001B6377">
      <w:pPr>
        <w:tabs>
          <w:tab w:val="left" w:pos="1316"/>
        </w:tabs>
        <w:spacing w:line="500" w:lineRule="exact"/>
        <w:ind w:firstLine="645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（四）比赛设“最佳马主奖”。120公里个人赛及1</w:t>
      </w:r>
      <w:r w:rsidRPr="00766BA1">
        <w:rPr>
          <w:rFonts w:ascii="仿宋" w:eastAsia="仿宋" w:hAnsi="仿宋"/>
          <w:bCs/>
          <w:sz w:val="32"/>
        </w:rPr>
        <w:t>00</w:t>
      </w:r>
      <w:r w:rsidRPr="00766BA1">
        <w:rPr>
          <w:rFonts w:ascii="仿宋" w:eastAsia="仿宋" w:hAnsi="仿宋" w:hint="eastAsia"/>
          <w:bCs/>
          <w:sz w:val="32"/>
        </w:rPr>
        <w:t>公里个人赛冠军马匹的马主为最佳马主，各颁发奖杯一座。</w:t>
      </w:r>
    </w:p>
    <w:p w14:paraId="07C587B2" w14:textId="77777777" w:rsidR="00141C64" w:rsidRPr="00766BA1" w:rsidRDefault="001B6377">
      <w:pPr>
        <w:tabs>
          <w:tab w:val="left" w:pos="0"/>
        </w:tabs>
        <w:spacing w:line="500" w:lineRule="exact"/>
        <w:rPr>
          <w:rFonts w:ascii="仿宋" w:eastAsia="仿宋" w:hAnsi="仿宋" w:hint="eastAsia"/>
          <w:b/>
          <w:bCs/>
          <w:sz w:val="32"/>
          <w:szCs w:val="32"/>
        </w:rPr>
      </w:pPr>
      <w:r w:rsidRPr="00766BA1">
        <w:rPr>
          <w:rFonts w:ascii="仿宋" w:eastAsia="仿宋" w:hAnsi="仿宋" w:hint="eastAsia"/>
          <w:b/>
          <w:sz w:val="32"/>
        </w:rPr>
        <w:t>八、</w:t>
      </w:r>
      <w:r w:rsidRPr="00766BA1">
        <w:rPr>
          <w:rFonts w:ascii="仿宋" w:eastAsia="仿宋" w:hAnsi="仿宋" w:hint="eastAsia"/>
          <w:b/>
          <w:bCs/>
          <w:sz w:val="32"/>
          <w:szCs w:val="32"/>
        </w:rPr>
        <w:t>报名和报到</w:t>
      </w:r>
    </w:p>
    <w:p w14:paraId="3FF37E9F" w14:textId="43E793E7" w:rsidR="00141C64" w:rsidRPr="00766BA1" w:rsidRDefault="001B6377">
      <w:pPr>
        <w:tabs>
          <w:tab w:val="left" w:pos="0"/>
        </w:tabs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（一）各参赛单位、运动员及马匹未完成202</w:t>
      </w:r>
      <w:r w:rsidR="00745189">
        <w:rPr>
          <w:rFonts w:ascii="仿宋" w:eastAsia="仿宋" w:hAnsi="仿宋" w:hint="eastAsia"/>
          <w:sz w:val="32"/>
          <w:szCs w:val="32"/>
        </w:rPr>
        <w:t>5</w:t>
      </w:r>
      <w:r w:rsidRPr="00766BA1">
        <w:rPr>
          <w:rFonts w:ascii="仿宋" w:eastAsia="仿宋" w:hAnsi="仿宋" w:hint="eastAsia"/>
          <w:sz w:val="32"/>
          <w:szCs w:val="32"/>
        </w:rPr>
        <w:t>年度中马协年度注册手续不能进行报名，报名截止日期</w:t>
      </w:r>
      <w:r w:rsidR="006D0598" w:rsidRPr="00766BA1">
        <w:rPr>
          <w:rFonts w:ascii="仿宋" w:eastAsia="仿宋" w:hAnsi="仿宋" w:hint="eastAsia"/>
          <w:sz w:val="32"/>
          <w:szCs w:val="32"/>
        </w:rPr>
        <w:t>以赛事通知为准</w:t>
      </w:r>
      <w:r w:rsidRPr="00766BA1">
        <w:rPr>
          <w:rFonts w:ascii="仿宋" w:eastAsia="仿宋" w:hAnsi="仿宋" w:hint="eastAsia"/>
          <w:sz w:val="32"/>
          <w:szCs w:val="32"/>
        </w:rPr>
        <w:t>。逾期报名，按不参加论。</w:t>
      </w:r>
    </w:p>
    <w:p w14:paraId="7B4D741F" w14:textId="77777777" w:rsidR="00141C64" w:rsidRPr="00766BA1" w:rsidRDefault="001B6377">
      <w:pPr>
        <w:tabs>
          <w:tab w:val="left" w:pos="0"/>
        </w:tabs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lastRenderedPageBreak/>
        <w:t>（二）参赛运动员、工作人员、大会指定裁判员和参赛马匹于赛前2天到赛区报到。</w:t>
      </w:r>
    </w:p>
    <w:p w14:paraId="656CCBB6" w14:textId="77777777" w:rsidR="00141C64" w:rsidRPr="00766BA1" w:rsidRDefault="001B6377">
      <w:pPr>
        <w:tabs>
          <w:tab w:val="left" w:pos="1316"/>
        </w:tabs>
        <w:spacing w:line="500" w:lineRule="exact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九、器材和经费</w:t>
      </w:r>
    </w:p>
    <w:p w14:paraId="19CFE81A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（一）各参赛代表队一切费用自理。</w:t>
      </w:r>
    </w:p>
    <w:p w14:paraId="5807DEE6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（二）参赛运动员和马匹在比赛期间的意外保险由各代表队自行办理。参赛运动员和马匹在比赛期间所发生的伤害与意外事故，主办单位、承办单位和支持单位不承担任何责任。</w:t>
      </w:r>
    </w:p>
    <w:p w14:paraId="40FEF2E6" w14:textId="77777777" w:rsidR="00141C64" w:rsidRPr="00766BA1" w:rsidRDefault="001B6377">
      <w:pPr>
        <w:spacing w:line="500" w:lineRule="exact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十、其它</w:t>
      </w:r>
    </w:p>
    <w:p w14:paraId="0FB93720" w14:textId="77777777" w:rsidR="00141C64" w:rsidRPr="00766BA1" w:rsidRDefault="001B6377">
      <w:pPr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（一）各代表队需严格执行地方政府和赛事组委会防疫</w:t>
      </w:r>
    </w:p>
    <w:p w14:paraId="4F848ABC" w14:textId="77777777" w:rsidR="00141C64" w:rsidRPr="00766BA1" w:rsidRDefault="001B6377">
      <w:pPr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防控有关规定。</w:t>
      </w:r>
    </w:p>
    <w:p w14:paraId="2ACB2C69" w14:textId="77777777" w:rsidR="00141C64" w:rsidRPr="00766BA1" w:rsidRDefault="001B6377">
      <w:pPr>
        <w:pStyle w:val="a9"/>
        <w:spacing w:line="500" w:lineRule="exact"/>
        <w:ind w:left="596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（二）</w:t>
      </w:r>
      <w:r w:rsidRPr="00766BA1">
        <w:rPr>
          <w:rFonts w:ascii="仿宋" w:eastAsia="仿宋" w:hAnsi="仿宋"/>
          <w:bCs/>
          <w:sz w:val="32"/>
        </w:rPr>
        <w:t>参赛马匹须按规定注射马流感疫苗。</w:t>
      </w:r>
    </w:p>
    <w:p w14:paraId="4F737104" w14:textId="77777777" w:rsidR="00141C64" w:rsidRPr="00766BA1" w:rsidRDefault="001B637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bCs/>
          <w:sz w:val="32"/>
        </w:rPr>
        <w:t>（三）兴奋剂检查和处罚按照国家体育总局有关规定执行。</w:t>
      </w:r>
    </w:p>
    <w:p w14:paraId="1AC37B20" w14:textId="77777777" w:rsidR="00141C64" w:rsidRPr="00766BA1" w:rsidRDefault="001B6377">
      <w:pPr>
        <w:autoSpaceDE w:val="0"/>
        <w:autoSpaceDN w:val="0"/>
        <w:adjustRightInd w:val="0"/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（四）未尽事宜，另行通知。</w:t>
      </w:r>
    </w:p>
    <w:sectPr w:rsidR="00141C64" w:rsidRPr="00766BA1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B9073" w14:textId="77777777" w:rsidR="00966576" w:rsidRDefault="00966576" w:rsidP="00745189">
      <w:r>
        <w:separator/>
      </w:r>
    </w:p>
  </w:endnote>
  <w:endnote w:type="continuationSeparator" w:id="0">
    <w:p w14:paraId="3241FE3E" w14:textId="77777777" w:rsidR="00966576" w:rsidRDefault="00966576" w:rsidP="0074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宋体 Std L">
    <w:altName w:val="宋体"/>
    <w:charset w:val="86"/>
    <w:family w:val="roman"/>
    <w:pitch w:val="default"/>
    <w:sig w:usb0="00000001" w:usb1="0A0F181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A387A" w14:textId="77777777" w:rsidR="00966576" w:rsidRDefault="00966576" w:rsidP="00745189">
      <w:r>
        <w:separator/>
      </w:r>
    </w:p>
  </w:footnote>
  <w:footnote w:type="continuationSeparator" w:id="0">
    <w:p w14:paraId="775C952E" w14:textId="77777777" w:rsidR="00966576" w:rsidRDefault="00966576" w:rsidP="0074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5542F"/>
    <w:multiLevelType w:val="multilevel"/>
    <w:tmpl w:val="6805542F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1481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C04"/>
    <w:rsid w:val="EF0D2118"/>
    <w:rsid w:val="F1DEA3B4"/>
    <w:rsid w:val="F75FE449"/>
    <w:rsid w:val="FB9F8777"/>
    <w:rsid w:val="FFEB1916"/>
    <w:rsid w:val="0000268C"/>
    <w:rsid w:val="00003692"/>
    <w:rsid w:val="0000761F"/>
    <w:rsid w:val="00035DB8"/>
    <w:rsid w:val="00043D4F"/>
    <w:rsid w:val="00052A5D"/>
    <w:rsid w:val="000539F8"/>
    <w:rsid w:val="0006243A"/>
    <w:rsid w:val="00065BA5"/>
    <w:rsid w:val="00093C1C"/>
    <w:rsid w:val="000A5209"/>
    <w:rsid w:val="000B2242"/>
    <w:rsid w:val="000B78D1"/>
    <w:rsid w:val="000B7C27"/>
    <w:rsid w:val="000C0914"/>
    <w:rsid w:val="00114F28"/>
    <w:rsid w:val="00141C64"/>
    <w:rsid w:val="00152AAE"/>
    <w:rsid w:val="00155A26"/>
    <w:rsid w:val="0017078B"/>
    <w:rsid w:val="001A037D"/>
    <w:rsid w:val="001B4661"/>
    <w:rsid w:val="001B6377"/>
    <w:rsid w:val="001E5881"/>
    <w:rsid w:val="001F4335"/>
    <w:rsid w:val="00224349"/>
    <w:rsid w:val="00292AB1"/>
    <w:rsid w:val="0029778D"/>
    <w:rsid w:val="002A0CD7"/>
    <w:rsid w:val="002A5222"/>
    <w:rsid w:val="002C05AB"/>
    <w:rsid w:val="002D2AD6"/>
    <w:rsid w:val="00317BC7"/>
    <w:rsid w:val="00331D06"/>
    <w:rsid w:val="00347A6B"/>
    <w:rsid w:val="00355949"/>
    <w:rsid w:val="00364122"/>
    <w:rsid w:val="00385EC8"/>
    <w:rsid w:val="00393C6D"/>
    <w:rsid w:val="003A716D"/>
    <w:rsid w:val="003B2929"/>
    <w:rsid w:val="003B3C42"/>
    <w:rsid w:val="003C208C"/>
    <w:rsid w:val="003C77B3"/>
    <w:rsid w:val="003E5ED9"/>
    <w:rsid w:val="004158E3"/>
    <w:rsid w:val="0042219D"/>
    <w:rsid w:val="004448CD"/>
    <w:rsid w:val="00471B42"/>
    <w:rsid w:val="00471DB6"/>
    <w:rsid w:val="00477A02"/>
    <w:rsid w:val="00480F19"/>
    <w:rsid w:val="004B0A2C"/>
    <w:rsid w:val="004D2C49"/>
    <w:rsid w:val="004E3A33"/>
    <w:rsid w:val="005112E6"/>
    <w:rsid w:val="00516622"/>
    <w:rsid w:val="005241DE"/>
    <w:rsid w:val="00527097"/>
    <w:rsid w:val="00563BBB"/>
    <w:rsid w:val="00577C56"/>
    <w:rsid w:val="005E0F5A"/>
    <w:rsid w:val="00605389"/>
    <w:rsid w:val="00681612"/>
    <w:rsid w:val="00683145"/>
    <w:rsid w:val="00696CDD"/>
    <w:rsid w:val="006B5CB9"/>
    <w:rsid w:val="006C063C"/>
    <w:rsid w:val="006D0598"/>
    <w:rsid w:val="006D4752"/>
    <w:rsid w:val="006E172F"/>
    <w:rsid w:val="00717276"/>
    <w:rsid w:val="00745189"/>
    <w:rsid w:val="0075421E"/>
    <w:rsid w:val="00766BA1"/>
    <w:rsid w:val="00776723"/>
    <w:rsid w:val="00777B15"/>
    <w:rsid w:val="00786EA1"/>
    <w:rsid w:val="00794EEA"/>
    <w:rsid w:val="00795057"/>
    <w:rsid w:val="007A261C"/>
    <w:rsid w:val="007E0898"/>
    <w:rsid w:val="007F582C"/>
    <w:rsid w:val="0082171F"/>
    <w:rsid w:val="00821B9E"/>
    <w:rsid w:val="00822723"/>
    <w:rsid w:val="00852A19"/>
    <w:rsid w:val="00860430"/>
    <w:rsid w:val="00890123"/>
    <w:rsid w:val="008B5950"/>
    <w:rsid w:val="008E1E93"/>
    <w:rsid w:val="00922DE0"/>
    <w:rsid w:val="00924A55"/>
    <w:rsid w:val="00942A80"/>
    <w:rsid w:val="00965F25"/>
    <w:rsid w:val="00966576"/>
    <w:rsid w:val="009A0076"/>
    <w:rsid w:val="009B6A53"/>
    <w:rsid w:val="009C309B"/>
    <w:rsid w:val="009F2109"/>
    <w:rsid w:val="00A037F6"/>
    <w:rsid w:val="00A22BD9"/>
    <w:rsid w:val="00A45C2F"/>
    <w:rsid w:val="00A81F3C"/>
    <w:rsid w:val="00AB2C22"/>
    <w:rsid w:val="00AD4595"/>
    <w:rsid w:val="00AD4F11"/>
    <w:rsid w:val="00AF55AD"/>
    <w:rsid w:val="00B100F1"/>
    <w:rsid w:val="00B46CF3"/>
    <w:rsid w:val="00BD2DB6"/>
    <w:rsid w:val="00C01C04"/>
    <w:rsid w:val="00C12762"/>
    <w:rsid w:val="00C249BC"/>
    <w:rsid w:val="00C328D4"/>
    <w:rsid w:val="00C505C7"/>
    <w:rsid w:val="00C64462"/>
    <w:rsid w:val="00C853CA"/>
    <w:rsid w:val="00C86713"/>
    <w:rsid w:val="00C9681B"/>
    <w:rsid w:val="00CA6806"/>
    <w:rsid w:val="00D00942"/>
    <w:rsid w:val="00D05C81"/>
    <w:rsid w:val="00D226F3"/>
    <w:rsid w:val="00D46951"/>
    <w:rsid w:val="00D6248D"/>
    <w:rsid w:val="00D73EE0"/>
    <w:rsid w:val="00D740C5"/>
    <w:rsid w:val="00D931AE"/>
    <w:rsid w:val="00DA5CA6"/>
    <w:rsid w:val="00DD5DF4"/>
    <w:rsid w:val="00E1327B"/>
    <w:rsid w:val="00E220C6"/>
    <w:rsid w:val="00E23FA5"/>
    <w:rsid w:val="00E54745"/>
    <w:rsid w:val="00E918D9"/>
    <w:rsid w:val="00E959AD"/>
    <w:rsid w:val="00EA04EE"/>
    <w:rsid w:val="00EA5343"/>
    <w:rsid w:val="00EB7FFD"/>
    <w:rsid w:val="00EC7550"/>
    <w:rsid w:val="00EE0613"/>
    <w:rsid w:val="00EE4005"/>
    <w:rsid w:val="00F20473"/>
    <w:rsid w:val="00F2362C"/>
    <w:rsid w:val="00F25DA1"/>
    <w:rsid w:val="00F76F5F"/>
    <w:rsid w:val="00FC46FA"/>
    <w:rsid w:val="00FE0D9E"/>
    <w:rsid w:val="00FF341B"/>
    <w:rsid w:val="02827DEB"/>
    <w:rsid w:val="0FEB415C"/>
    <w:rsid w:val="169D6548"/>
    <w:rsid w:val="1DD74CBE"/>
    <w:rsid w:val="1E570EAB"/>
    <w:rsid w:val="1F562B68"/>
    <w:rsid w:val="1F9A1FC8"/>
    <w:rsid w:val="238B0A92"/>
    <w:rsid w:val="30752D2A"/>
    <w:rsid w:val="3BB556DA"/>
    <w:rsid w:val="3D5D13A2"/>
    <w:rsid w:val="3E3F4AF7"/>
    <w:rsid w:val="44F065D9"/>
    <w:rsid w:val="49F26BA4"/>
    <w:rsid w:val="4AC320B6"/>
    <w:rsid w:val="525D6C62"/>
    <w:rsid w:val="660672C3"/>
    <w:rsid w:val="664E587E"/>
    <w:rsid w:val="6D172E29"/>
    <w:rsid w:val="6DD0634F"/>
    <w:rsid w:val="7C303C91"/>
    <w:rsid w:val="7CC82A52"/>
    <w:rsid w:val="7E8A3D10"/>
    <w:rsid w:val="7FEC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F0ED2D"/>
  <w15:docId w15:val="{22C0673F-61A1-4337-B840-AF75B4A3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240"/>
      <w:jc w:val="center"/>
      <w:outlineLvl w:val="0"/>
    </w:pPr>
    <w:rPr>
      <w:bCs/>
      <w:kern w:val="0"/>
      <w:sz w:val="36"/>
      <w:szCs w:val="44"/>
    </w:rPr>
  </w:style>
  <w:style w:type="paragraph" w:styleId="5">
    <w:name w:val="heading 5"/>
    <w:basedOn w:val="a"/>
    <w:next w:val="a"/>
    <w:link w:val="50"/>
    <w:semiHidden/>
    <w:unhideWhenUsed/>
    <w:qFormat/>
    <w:rsid w:val="00155A2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character" w:styleId="aa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bCs/>
      <w:sz w:val="36"/>
      <w:szCs w:val="44"/>
    </w:rPr>
  </w:style>
  <w:style w:type="paragraph" w:customStyle="1" w:styleId="ab">
    <w:name w:val="[基本段落]"/>
    <w:basedOn w:val="a"/>
    <w:qFormat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lang w:val="zh-CN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semiHidden/>
    <w:qFormat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50">
    <w:name w:val="标题 5 字符"/>
    <w:basedOn w:val="a0"/>
    <w:link w:val="5"/>
    <w:semiHidden/>
    <w:rsid w:val="00155A26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286</Words>
  <Characters>1633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estaring</dc:creator>
  <cp:lastModifiedBy>admin</cp:lastModifiedBy>
  <cp:revision>34</cp:revision>
  <cp:lastPrinted>2021-03-01T03:22:00Z</cp:lastPrinted>
  <dcterms:created xsi:type="dcterms:W3CDTF">2022-02-08T08:30:00Z</dcterms:created>
  <dcterms:modified xsi:type="dcterms:W3CDTF">2025-03-19T07:05:00Z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B0BB22D369D24FCABD2FEB9E1D1C7247_13</vt:lpwstr>
  </property>
</Properties>
</file>