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E89" w:rsidRDefault="0049607D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第十</w:t>
      </w:r>
      <w:r w:rsidR="00360E89">
        <w:rPr>
          <w:rFonts w:ascii="宋体" w:eastAsia="宋体" w:hAnsi="宋体" w:hint="eastAsia"/>
          <w:sz w:val="36"/>
          <w:szCs w:val="36"/>
        </w:rPr>
        <w:t>五</w:t>
      </w:r>
      <w:r>
        <w:rPr>
          <w:rFonts w:ascii="宋体" w:eastAsia="宋体" w:hAnsi="宋体" w:hint="eastAsia"/>
          <w:sz w:val="36"/>
          <w:szCs w:val="36"/>
        </w:rPr>
        <w:t>届全国运动会马术项目三项赛</w:t>
      </w:r>
    </w:p>
    <w:p w:rsidR="00E3004A" w:rsidRDefault="0049607D" w:rsidP="00360E89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资格赛竞赛规程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E3004A" w:rsidRDefault="0049607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中国马术协会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:rsidR="00E3004A" w:rsidRDefault="00015F09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025</w:t>
      </w:r>
      <w:r>
        <w:rPr>
          <w:rFonts w:ascii="仿宋" w:eastAsia="仿宋" w:hAnsi="仿宋" w:hint="eastAsia"/>
          <w:sz w:val="32"/>
          <w:szCs w:val="32"/>
        </w:rPr>
        <w:t>年5月8日-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日，陕西西安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E3004A" w:rsidRDefault="00C64FFC" w:rsidP="00C64FFC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团体赛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:rsidR="006036FA" w:rsidRDefault="006036FA" w:rsidP="006036FA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/>
          <w:sz w:val="32"/>
          <w:szCs w:val="32"/>
        </w:rPr>
        <w:t>符合《中华人民共和国第十五届运动会竞赛规程总则》(</w:t>
      </w:r>
      <w:proofErr w:type="gramStart"/>
      <w:r>
        <w:rPr>
          <w:rFonts w:ascii="仿宋" w:eastAsia="仿宋" w:hAnsi="仿宋"/>
          <w:sz w:val="32"/>
          <w:szCs w:val="32"/>
        </w:rPr>
        <w:t>体竞字</w:t>
      </w:r>
      <w:proofErr w:type="gramEnd"/>
      <w:r>
        <w:rPr>
          <w:rFonts w:ascii="仿宋" w:eastAsia="仿宋" w:hAnsi="仿宋"/>
          <w:sz w:val="32"/>
          <w:szCs w:val="32"/>
        </w:rPr>
        <w:t>〔2023〕1号)第四条规定。</w:t>
      </w:r>
    </w:p>
    <w:p w:rsidR="006036FA" w:rsidRPr="00A03298" w:rsidRDefault="006036FA" w:rsidP="00A03298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/>
          <w:sz w:val="32"/>
          <w:szCs w:val="32"/>
        </w:rPr>
        <w:t>运动员性别不限，年龄须达到16岁(2009年12月31日以前出生</w:t>
      </w:r>
      <w:r w:rsidRPr="00015F09">
        <w:rPr>
          <w:rFonts w:ascii="仿宋" w:eastAsia="仿宋" w:hAnsi="仿宋"/>
          <w:sz w:val="32"/>
          <w:szCs w:val="32"/>
        </w:rPr>
        <w:t>)。</w:t>
      </w:r>
      <w:r w:rsidR="00A03298" w:rsidRPr="00015F09">
        <w:rPr>
          <w:rFonts w:ascii="仿宋" w:eastAsia="仿宋" w:hAnsi="仿宋" w:hint="eastAsia"/>
          <w:sz w:val="32"/>
          <w:szCs w:val="32"/>
        </w:rPr>
        <w:t>团体最多可报4人</w:t>
      </w:r>
      <w:r w:rsidR="00A03298" w:rsidRPr="00015F09">
        <w:rPr>
          <w:rFonts w:ascii="仿宋" w:eastAsia="仿宋" w:hAnsi="仿宋"/>
          <w:sz w:val="32"/>
          <w:szCs w:val="32"/>
        </w:rPr>
        <w:t>4</w:t>
      </w:r>
      <w:r w:rsidR="00A03298" w:rsidRPr="00015F09">
        <w:rPr>
          <w:rFonts w:ascii="仿宋" w:eastAsia="仿宋" w:hAnsi="仿宋" w:hint="eastAsia"/>
          <w:sz w:val="32"/>
          <w:szCs w:val="32"/>
        </w:rPr>
        <w:t>马，最少3人3马。个人不限。技术会结束</w:t>
      </w:r>
      <w:proofErr w:type="gramStart"/>
      <w:r w:rsidR="00A03298" w:rsidRPr="00015F09">
        <w:rPr>
          <w:rFonts w:ascii="仿宋" w:eastAsia="仿宋" w:hAnsi="仿宋" w:hint="eastAsia"/>
          <w:sz w:val="32"/>
          <w:szCs w:val="32"/>
        </w:rPr>
        <w:t>后团体</w:t>
      </w:r>
      <w:proofErr w:type="gramEnd"/>
      <w:r w:rsidR="00A03298" w:rsidRPr="00015F09">
        <w:rPr>
          <w:rFonts w:ascii="仿宋" w:eastAsia="仿宋" w:hAnsi="仿宋" w:hint="eastAsia"/>
          <w:sz w:val="32"/>
          <w:szCs w:val="32"/>
        </w:rPr>
        <w:t>名单不可更改。</w:t>
      </w:r>
    </w:p>
    <w:p w:rsidR="006036FA" w:rsidRDefault="006036FA" w:rsidP="006036FA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/>
          <w:sz w:val="32"/>
          <w:szCs w:val="32"/>
        </w:rPr>
        <w:t>参赛马匹年龄须达到6岁(2019年12月31日以前出生)。</w:t>
      </w:r>
    </w:p>
    <w:p w:rsidR="006036FA" w:rsidRDefault="006036FA" w:rsidP="006036FA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/>
          <w:sz w:val="32"/>
          <w:szCs w:val="32"/>
        </w:rPr>
        <w:t>各单位参赛马匹须持有中国马术协会颁发的马匹护照。代表各单位参赛的马匹在报名截止后不得进行交流使用。</w:t>
      </w:r>
    </w:p>
    <w:p w:rsidR="006036FA" w:rsidRDefault="006036FA" w:rsidP="006036FA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/>
          <w:sz w:val="32"/>
          <w:szCs w:val="32"/>
        </w:rPr>
        <w:t xml:space="preserve">参赛马匹行前须到所在地县级以上兽医站进行检 </w:t>
      </w:r>
      <w:proofErr w:type="gramStart"/>
      <w:r>
        <w:rPr>
          <w:rFonts w:ascii="仿宋" w:eastAsia="仿宋" w:hAnsi="仿宋"/>
          <w:sz w:val="32"/>
          <w:szCs w:val="32"/>
        </w:rPr>
        <w:t>疫</w:t>
      </w:r>
      <w:proofErr w:type="gramEnd"/>
      <w:r>
        <w:rPr>
          <w:rFonts w:ascii="仿宋" w:eastAsia="仿宋" w:hAnsi="仿宋"/>
          <w:sz w:val="32"/>
          <w:szCs w:val="32"/>
        </w:rPr>
        <w:t>，并出具检疫合格证明书。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>
        <w:rPr>
          <w:rFonts w:ascii="仿宋" w:eastAsia="仿宋" w:hAnsi="仿宋"/>
          <w:b/>
          <w:bCs/>
          <w:sz w:val="32"/>
          <w:szCs w:val="32"/>
        </w:rPr>
        <w:t>、竞赛办法</w:t>
      </w:r>
    </w:p>
    <w:p w:rsidR="003065B1" w:rsidRDefault="003065B1" w:rsidP="003065B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（一）比赛采用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/>
          <w:sz w:val="32"/>
          <w:szCs w:val="32"/>
        </w:rPr>
        <w:t>2025年1月1日更新颁布</w:t>
      </w:r>
      <w:r>
        <w:rPr>
          <w:rFonts w:ascii="仿宋" w:eastAsia="仿宋" w:hAnsi="仿宋" w:hint="eastAsia"/>
          <w:sz w:val="32"/>
          <w:szCs w:val="32"/>
        </w:rPr>
        <w:t>的第</w:t>
      </w:r>
      <w:r>
        <w:rPr>
          <w:rFonts w:ascii="仿宋" w:eastAsia="仿宋" w:hAnsi="仿宋"/>
          <w:sz w:val="32"/>
          <w:szCs w:val="32"/>
        </w:rPr>
        <w:t>26版国际马术三项赛竞赛规则。特殊修订条款的执行，</w:t>
      </w:r>
      <w:r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>
        <w:rPr>
          <w:rFonts w:ascii="仿宋" w:eastAsia="仿宋" w:hAnsi="仿宋"/>
          <w:sz w:val="32"/>
          <w:szCs w:val="32"/>
        </w:rPr>
        <w:t>。</w:t>
      </w:r>
    </w:p>
    <w:p w:rsidR="00E3004A" w:rsidRDefault="0049607D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B0622C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）比赛</w:t>
      </w:r>
      <w:r>
        <w:rPr>
          <w:rFonts w:ascii="仿宋" w:eastAsia="仿宋" w:hAnsi="仿宋" w:cs="仿宋" w:hint="eastAsia"/>
          <w:sz w:val="32"/>
          <w:szCs w:val="32"/>
        </w:rPr>
        <w:t>分三天举行，第一天进行盛装舞步，第二天进行越野赛，第三天进行场地障碍。盛装舞步比赛使用二星级比赛科目（A 表），越野赛和场地障碍赛的技术要求按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联竞赛规则规定的二星级比赛要求执行。</w:t>
      </w:r>
    </w:p>
    <w:p w:rsidR="00E3004A" w:rsidRDefault="0049607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B0622C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团体赛以同队4名运动员中个人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总成绩列本队前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3名的成绩相加为本队团体成绩，累计罚分少的团体名次列前。如两个或多个参赛队罚分相同，比较各队成绩最好的三名队员的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人名次之和，名次之和较小的排名列前。如成绩仍然相同，则比较各队第三名的名次，名次较小的排名列前。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>
        <w:rPr>
          <w:rFonts w:ascii="仿宋" w:eastAsia="仿宋" w:hAnsi="仿宋"/>
          <w:b/>
          <w:bCs/>
          <w:sz w:val="32"/>
          <w:szCs w:val="32"/>
        </w:rPr>
        <w:t>、裁判员和仲裁</w:t>
      </w:r>
    </w:p>
    <w:p w:rsidR="005348F5" w:rsidRPr="002D6A00" w:rsidRDefault="005348F5" w:rsidP="005348F5">
      <w:pPr>
        <w:ind w:firstLine="640"/>
        <w:rPr>
          <w:rFonts w:ascii="仿宋" w:eastAsia="仿宋" w:hAnsi="仿宋"/>
          <w:sz w:val="32"/>
          <w:szCs w:val="32"/>
        </w:rPr>
      </w:pPr>
      <w:r w:rsidRPr="002D6A00">
        <w:rPr>
          <w:rFonts w:ascii="仿宋" w:eastAsia="仿宋" w:hAnsi="仿宋" w:hint="eastAsia"/>
          <w:sz w:val="32"/>
          <w:szCs w:val="32"/>
        </w:rPr>
        <w:t>（一）</w:t>
      </w:r>
      <w:bookmarkStart w:id="0" w:name="_Hlk39059760"/>
      <w:bookmarkStart w:id="1" w:name="_Hlk39060189"/>
      <w:r w:rsidRPr="002D6A00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裁判员名单另行通知，人选由中国马术协会指定，不足部分由承办单位选派。</w:t>
      </w:r>
      <w:bookmarkEnd w:id="0"/>
      <w:r w:rsidRPr="002D6A00">
        <w:rPr>
          <w:rFonts w:ascii="仿宋" w:eastAsia="仿宋" w:hAnsi="仿宋"/>
          <w:sz w:val="32"/>
          <w:szCs w:val="32"/>
        </w:rPr>
        <w:t xml:space="preserve"> </w:t>
      </w:r>
      <w:bookmarkEnd w:id="1"/>
    </w:p>
    <w:p w:rsidR="005348F5" w:rsidRDefault="005348F5" w:rsidP="005348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45AA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</w:t>
      </w:r>
      <w:r>
        <w:rPr>
          <w:rFonts w:ascii="仿宋" w:eastAsia="仿宋" w:hAnsi="仿宋"/>
          <w:b/>
          <w:bCs/>
          <w:sz w:val="32"/>
          <w:szCs w:val="32"/>
        </w:rPr>
        <w:t>录取名次和奖励</w:t>
      </w:r>
      <w:bookmarkStart w:id="2" w:name="_GoBack"/>
      <w:bookmarkEnd w:id="2"/>
    </w:p>
    <w:p w:rsidR="006C545A" w:rsidRPr="00015F09" w:rsidRDefault="006C545A" w:rsidP="006C545A">
      <w:pPr>
        <w:ind w:firstLine="640"/>
        <w:rPr>
          <w:rFonts w:ascii="仿宋" w:eastAsia="仿宋" w:hAnsi="仿宋"/>
          <w:sz w:val="32"/>
          <w:szCs w:val="32"/>
        </w:rPr>
      </w:pPr>
      <w:r w:rsidRPr="00015F09">
        <w:rPr>
          <w:rFonts w:ascii="仿宋" w:eastAsia="仿宋" w:hAnsi="仿宋" w:hint="eastAsia"/>
          <w:sz w:val="32"/>
          <w:szCs w:val="32"/>
        </w:rPr>
        <w:t>团体项目实际参赛队不足</w:t>
      </w:r>
      <w:r w:rsidRPr="00015F09">
        <w:rPr>
          <w:rFonts w:ascii="仿宋" w:eastAsia="仿宋" w:hAnsi="仿宋"/>
          <w:sz w:val="32"/>
          <w:szCs w:val="32"/>
        </w:rPr>
        <w:t>3个取消</w:t>
      </w:r>
      <w:r w:rsidRPr="00015F09">
        <w:rPr>
          <w:rFonts w:ascii="仿宋" w:eastAsia="仿宋" w:hAnsi="仿宋" w:hint="eastAsia"/>
          <w:sz w:val="32"/>
          <w:szCs w:val="32"/>
        </w:rPr>
        <w:t>比赛</w:t>
      </w:r>
      <w:r w:rsidRPr="00015F09">
        <w:rPr>
          <w:rFonts w:ascii="仿宋" w:eastAsia="仿宋" w:hAnsi="仿宋"/>
          <w:sz w:val="32"/>
          <w:szCs w:val="32"/>
        </w:rPr>
        <w:t>，前3名颁发奖牌和证书，</w:t>
      </w:r>
      <w:r w:rsidRPr="00015F09">
        <w:rPr>
          <w:rFonts w:ascii="仿宋" w:eastAsia="仿宋" w:hAnsi="仿宋" w:hint="eastAsia"/>
          <w:sz w:val="32"/>
          <w:szCs w:val="32"/>
        </w:rPr>
        <w:t>获奖马匹将授予佩花。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</w:p>
    <w:p w:rsidR="00190CEE" w:rsidRDefault="00190CEE" w:rsidP="00190CE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（一）报名截止日期以赛事通知为准。</w:t>
      </w:r>
      <w:r>
        <w:rPr>
          <w:rFonts w:ascii="仿宋" w:eastAsia="仿宋" w:hAnsi="仿宋"/>
          <w:sz w:val="32"/>
          <w:szCs w:val="32"/>
        </w:rPr>
        <w:t>逾期报名，按不</w:t>
      </w:r>
      <w:r>
        <w:rPr>
          <w:rFonts w:ascii="仿宋" w:eastAsia="仿宋" w:hAnsi="仿宋"/>
          <w:sz w:val="32"/>
          <w:szCs w:val="32"/>
        </w:rPr>
        <w:lastRenderedPageBreak/>
        <w:t>参加论。</w:t>
      </w:r>
    </w:p>
    <w:p w:rsidR="00190CEE" w:rsidRDefault="00190CEE" w:rsidP="00190C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</w:t>
      </w:r>
      <w:r>
        <w:rPr>
          <w:rFonts w:ascii="仿宋" w:eastAsia="仿宋" w:hAnsi="仿宋"/>
          <w:sz w:val="32"/>
          <w:szCs w:val="32"/>
        </w:rPr>
        <w:t>2天到赛区报到。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:rsidR="00E3004A" w:rsidRDefault="0049607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（一）各参赛代表队一切费用自理</w:t>
      </w:r>
      <w:r>
        <w:rPr>
          <w:rFonts w:ascii="仿宋" w:eastAsia="仿宋" w:hAnsi="仿宋"/>
          <w:sz w:val="32"/>
          <w:szCs w:val="32"/>
        </w:rPr>
        <w:t>。</w:t>
      </w:r>
    </w:p>
    <w:p w:rsidR="00E3004A" w:rsidRDefault="0049607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（二）参赛运动员和马匹在比赛期间的意外保险由各代表队自行办理。参赛运动员和马匹在比赛期间所发生的伤害与意外事故，主办和承办单位不承担任何责任。</w:t>
      </w:r>
    </w:p>
    <w:p w:rsidR="00E3004A" w:rsidRDefault="0049607D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E3004A" w:rsidRDefault="0049607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p w:rsidR="00E3004A" w:rsidRDefault="0049607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:rsidR="00E3004A" w:rsidRDefault="0049607D" w:rsidP="00506AC7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 xml:space="preserve">,另行通知。 </w:t>
      </w:r>
    </w:p>
    <w:p w:rsidR="00BA3F75" w:rsidRDefault="00BA3F75" w:rsidP="00506AC7">
      <w:pPr>
        <w:ind w:firstLine="640"/>
        <w:rPr>
          <w:rFonts w:ascii="仿宋" w:eastAsia="仿宋" w:hAnsi="仿宋"/>
          <w:sz w:val="32"/>
          <w:szCs w:val="32"/>
        </w:rPr>
      </w:pPr>
    </w:p>
    <w:p w:rsidR="000F758B" w:rsidRDefault="000F758B" w:rsidP="00506AC7">
      <w:pPr>
        <w:ind w:firstLine="640"/>
        <w:rPr>
          <w:rFonts w:ascii="仿宋" w:eastAsia="仿宋" w:hAnsi="仿宋"/>
          <w:sz w:val="32"/>
          <w:szCs w:val="32"/>
        </w:rPr>
      </w:pPr>
    </w:p>
    <w:p w:rsidR="000F758B" w:rsidRDefault="000F758B" w:rsidP="00506AC7">
      <w:pPr>
        <w:ind w:firstLine="640"/>
        <w:rPr>
          <w:rFonts w:ascii="仿宋" w:eastAsia="仿宋" w:hAnsi="仿宋"/>
          <w:sz w:val="32"/>
          <w:szCs w:val="32"/>
        </w:rPr>
      </w:pPr>
    </w:p>
    <w:p w:rsidR="000F758B" w:rsidRDefault="000F758B" w:rsidP="00506AC7">
      <w:pPr>
        <w:ind w:firstLine="640"/>
        <w:rPr>
          <w:rFonts w:ascii="仿宋" w:eastAsia="仿宋" w:hAnsi="仿宋"/>
          <w:sz w:val="32"/>
          <w:szCs w:val="32"/>
        </w:rPr>
      </w:pPr>
    </w:p>
    <w:p w:rsidR="000F758B" w:rsidRDefault="000F758B" w:rsidP="00506AC7">
      <w:pPr>
        <w:ind w:firstLine="640"/>
        <w:rPr>
          <w:rFonts w:ascii="仿宋" w:eastAsia="仿宋" w:hAnsi="仿宋"/>
          <w:sz w:val="32"/>
          <w:szCs w:val="32"/>
        </w:rPr>
      </w:pPr>
    </w:p>
    <w:p w:rsidR="000F758B" w:rsidRDefault="000F758B" w:rsidP="00506AC7">
      <w:pPr>
        <w:ind w:firstLine="640"/>
        <w:rPr>
          <w:rFonts w:ascii="仿宋" w:eastAsia="仿宋" w:hAnsi="仿宋"/>
          <w:sz w:val="32"/>
          <w:szCs w:val="32"/>
        </w:rPr>
      </w:pPr>
    </w:p>
    <w:p w:rsidR="000F758B" w:rsidRDefault="000F758B" w:rsidP="00506AC7">
      <w:pPr>
        <w:ind w:firstLine="640"/>
        <w:rPr>
          <w:rFonts w:ascii="仿宋" w:eastAsia="仿宋" w:hAnsi="仿宋"/>
          <w:sz w:val="32"/>
          <w:szCs w:val="32"/>
        </w:rPr>
      </w:pPr>
    </w:p>
    <w:sectPr w:rsidR="000F758B" w:rsidSect="00A54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C2F" w:rsidRDefault="00687C2F" w:rsidP="006916E0">
      <w:r>
        <w:separator/>
      </w:r>
    </w:p>
  </w:endnote>
  <w:endnote w:type="continuationSeparator" w:id="0">
    <w:p w:rsidR="00687C2F" w:rsidRDefault="00687C2F" w:rsidP="0069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C2F" w:rsidRDefault="00687C2F" w:rsidP="006916E0">
      <w:r>
        <w:separator/>
      </w:r>
    </w:p>
  </w:footnote>
  <w:footnote w:type="continuationSeparator" w:id="0">
    <w:p w:rsidR="00687C2F" w:rsidRDefault="00687C2F" w:rsidP="00691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15F09"/>
    <w:rsid w:val="00092A08"/>
    <w:rsid w:val="000F758B"/>
    <w:rsid w:val="001518D7"/>
    <w:rsid w:val="00153598"/>
    <w:rsid w:val="00184666"/>
    <w:rsid w:val="00190CEE"/>
    <w:rsid w:val="00201D43"/>
    <w:rsid w:val="0026193E"/>
    <w:rsid w:val="00290E75"/>
    <w:rsid w:val="002A0401"/>
    <w:rsid w:val="003065B1"/>
    <w:rsid w:val="00360E89"/>
    <w:rsid w:val="003C3000"/>
    <w:rsid w:val="0049607D"/>
    <w:rsid w:val="004C7E16"/>
    <w:rsid w:val="004E2D5F"/>
    <w:rsid w:val="00506AC7"/>
    <w:rsid w:val="005078B3"/>
    <w:rsid w:val="005348F5"/>
    <w:rsid w:val="00543A68"/>
    <w:rsid w:val="005F5D0C"/>
    <w:rsid w:val="006036FA"/>
    <w:rsid w:val="006449F8"/>
    <w:rsid w:val="00660031"/>
    <w:rsid w:val="0066369F"/>
    <w:rsid w:val="00687C2F"/>
    <w:rsid w:val="006916E0"/>
    <w:rsid w:val="006A3DDA"/>
    <w:rsid w:val="006C27BA"/>
    <w:rsid w:val="006C545A"/>
    <w:rsid w:val="006D3168"/>
    <w:rsid w:val="006E66C9"/>
    <w:rsid w:val="00710F77"/>
    <w:rsid w:val="0081717A"/>
    <w:rsid w:val="008532E9"/>
    <w:rsid w:val="00961FCA"/>
    <w:rsid w:val="009815F9"/>
    <w:rsid w:val="00A03298"/>
    <w:rsid w:val="00A31934"/>
    <w:rsid w:val="00A543E1"/>
    <w:rsid w:val="00A75ABA"/>
    <w:rsid w:val="00B0622C"/>
    <w:rsid w:val="00B45BDE"/>
    <w:rsid w:val="00B667C6"/>
    <w:rsid w:val="00B73078"/>
    <w:rsid w:val="00BA3F75"/>
    <w:rsid w:val="00C03531"/>
    <w:rsid w:val="00C13948"/>
    <w:rsid w:val="00C5392B"/>
    <w:rsid w:val="00C64FFC"/>
    <w:rsid w:val="00C727A4"/>
    <w:rsid w:val="00CE783A"/>
    <w:rsid w:val="00D0508E"/>
    <w:rsid w:val="00D447CE"/>
    <w:rsid w:val="00DC32BB"/>
    <w:rsid w:val="00DD7E74"/>
    <w:rsid w:val="00DE66B2"/>
    <w:rsid w:val="00E3004A"/>
    <w:rsid w:val="00E35D30"/>
    <w:rsid w:val="00F17E60"/>
    <w:rsid w:val="00F8175A"/>
    <w:rsid w:val="00FA5EA5"/>
    <w:rsid w:val="00FC6EAF"/>
    <w:rsid w:val="0CB83B95"/>
    <w:rsid w:val="0D5F33C8"/>
    <w:rsid w:val="152C1837"/>
    <w:rsid w:val="2F9D3E01"/>
    <w:rsid w:val="36ED5BC8"/>
    <w:rsid w:val="388A74AB"/>
    <w:rsid w:val="397714EA"/>
    <w:rsid w:val="455F1491"/>
    <w:rsid w:val="4A874B10"/>
    <w:rsid w:val="62051FF4"/>
    <w:rsid w:val="6807217D"/>
    <w:rsid w:val="6CCA5878"/>
    <w:rsid w:val="7328175D"/>
    <w:rsid w:val="7F2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CFCBF"/>
  <w15:docId w15:val="{6CC7AFEF-3F39-4FC5-9AE8-BCC49226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2025-04-02T08:05:00Z</cp:lastPrinted>
  <dcterms:created xsi:type="dcterms:W3CDTF">2025-04-02T07:30:00Z</dcterms:created>
  <dcterms:modified xsi:type="dcterms:W3CDTF">2025-04-02T08:07:00Z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