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666FF" w14:textId="77777777" w:rsidR="003F5790" w:rsidRDefault="003F579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FEA3660" w14:textId="77777777" w:rsidR="003F5790" w:rsidRDefault="003F579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734F6BE" w14:textId="77777777" w:rsidR="003F5790" w:rsidRDefault="003F579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5EA7FDD" w14:textId="77777777" w:rsidR="003F5790" w:rsidRDefault="003F579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037F489" w14:textId="77777777" w:rsidR="003F5790" w:rsidRDefault="003F5790">
      <w:pPr>
        <w:spacing w:before="3"/>
        <w:rPr>
          <w:rFonts w:ascii="Times New Roman" w:eastAsia="Times New Roman" w:hAnsi="Times New Roman" w:cs="Times New Roman"/>
        </w:rPr>
      </w:pPr>
    </w:p>
    <w:p w14:paraId="5321734E" w14:textId="6CCEC0F8" w:rsidR="003F5790" w:rsidRPr="00336935" w:rsidRDefault="00336935" w:rsidP="00336935">
      <w:pPr>
        <w:pStyle w:val="1"/>
        <w:spacing w:line="687" w:lineRule="exact"/>
        <w:ind w:right="989"/>
        <w:jc w:val="center"/>
        <w:rPr>
          <w:rFonts w:asciiTheme="majorEastAsia" w:eastAsiaTheme="majorEastAsia" w:hAnsiTheme="majorEastAsia" w:cs="宋体" w:hint="eastAsia"/>
          <w:sz w:val="48"/>
          <w:szCs w:val="48"/>
          <w:lang w:eastAsia="zh-CN"/>
        </w:rPr>
      </w:pPr>
      <w:r w:rsidRPr="00336935">
        <w:rPr>
          <w:rFonts w:asciiTheme="majorEastAsia" w:eastAsiaTheme="majorEastAsia" w:hAnsiTheme="majorEastAsia" w:cs="Calibri"/>
          <w:sz w:val="48"/>
          <w:szCs w:val="48"/>
          <w:lang w:eastAsia="zh-CN"/>
        </w:rPr>
        <w:t>2026</w:t>
      </w:r>
      <w:r w:rsidR="00000000" w:rsidRPr="00336935">
        <w:rPr>
          <w:rFonts w:asciiTheme="majorEastAsia" w:eastAsiaTheme="majorEastAsia" w:hAnsiTheme="majorEastAsia"/>
          <w:sz w:val="48"/>
          <w:szCs w:val="48"/>
          <w:lang w:eastAsia="zh-CN"/>
        </w:rPr>
        <w:t>年中国马术协会青少年</w:t>
      </w:r>
      <w:r w:rsidR="00000000" w:rsidRPr="00336935">
        <w:rPr>
          <w:rFonts w:asciiTheme="majorEastAsia" w:eastAsiaTheme="majorEastAsia" w:hAnsiTheme="majorEastAsia" w:cs="宋体"/>
          <w:sz w:val="48"/>
          <w:szCs w:val="48"/>
          <w:lang w:eastAsia="zh-CN"/>
        </w:rPr>
        <w:t xml:space="preserve"> </w:t>
      </w:r>
      <w:r w:rsidR="00000000" w:rsidRPr="00336935">
        <w:rPr>
          <w:rFonts w:asciiTheme="majorEastAsia" w:eastAsiaTheme="majorEastAsia" w:hAnsiTheme="majorEastAsia" w:cs="Calibri"/>
          <w:sz w:val="48"/>
          <w:szCs w:val="48"/>
          <w:lang w:eastAsia="zh-CN"/>
        </w:rPr>
        <w:t>U</w:t>
      </w:r>
      <w:r w:rsidR="00000000" w:rsidRPr="00336935">
        <w:rPr>
          <w:rFonts w:asciiTheme="majorEastAsia" w:eastAsiaTheme="majorEastAsia" w:hAnsiTheme="majorEastAsia" w:cs="Calibri"/>
          <w:spacing w:val="-10"/>
          <w:sz w:val="48"/>
          <w:szCs w:val="48"/>
          <w:lang w:eastAsia="zh-CN"/>
        </w:rPr>
        <w:t xml:space="preserve"> </w:t>
      </w:r>
      <w:r w:rsidR="00000000" w:rsidRPr="00336935">
        <w:rPr>
          <w:rFonts w:asciiTheme="majorEastAsia" w:eastAsiaTheme="majorEastAsia" w:hAnsiTheme="majorEastAsia" w:cs="宋体"/>
          <w:sz w:val="48"/>
          <w:szCs w:val="48"/>
          <w:lang w:eastAsia="zh-CN"/>
        </w:rPr>
        <w:t>系列赛事办赛指南</w:t>
      </w:r>
    </w:p>
    <w:p w14:paraId="45516ACD" w14:textId="77777777" w:rsidR="003F5790" w:rsidRDefault="003F5790">
      <w:pPr>
        <w:spacing w:before="3"/>
        <w:rPr>
          <w:rFonts w:ascii="宋体" w:eastAsia="宋体" w:hAnsi="宋体" w:cs="宋体" w:hint="eastAsia"/>
          <w:sz w:val="14"/>
          <w:szCs w:val="14"/>
          <w:lang w:eastAsia="zh-CN"/>
        </w:rPr>
      </w:pPr>
    </w:p>
    <w:p w14:paraId="5F7B10CA" w14:textId="77777777" w:rsidR="003F5790" w:rsidRDefault="00000000">
      <w:pPr>
        <w:ind w:left="408"/>
        <w:rPr>
          <w:rFonts w:ascii="宋体" w:eastAsia="宋体" w:hAnsi="宋体" w:cs="宋体" w:hint="eastAsia"/>
          <w:sz w:val="20"/>
          <w:szCs w:val="20"/>
        </w:rPr>
      </w:pPr>
      <w:r>
        <w:rPr>
          <w:rFonts w:ascii="宋体" w:eastAsia="宋体" w:hAnsi="宋体" w:cs="宋体"/>
          <w:noProof/>
          <w:sz w:val="20"/>
          <w:szCs w:val="20"/>
        </w:rPr>
        <w:drawing>
          <wp:inline distT="0" distB="0" distL="0" distR="0" wp14:anchorId="70B1BE47" wp14:editId="6DDD928A">
            <wp:extent cx="4940141" cy="494014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0141" cy="4940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FF8D1" w14:textId="77777777" w:rsidR="003F5790" w:rsidRDefault="00000000">
      <w:pPr>
        <w:pStyle w:val="4"/>
        <w:ind w:right="989"/>
        <w:jc w:val="center"/>
        <w:rPr>
          <w:rFonts w:hint="eastAsia"/>
          <w:lang w:eastAsia="zh-CN"/>
        </w:rPr>
      </w:pPr>
      <w:r>
        <w:rPr>
          <w:lang w:eastAsia="zh-CN"/>
        </w:rPr>
        <w:t>中国马术协会</w:t>
      </w:r>
    </w:p>
    <w:p w14:paraId="24391ED4" w14:textId="793D1418" w:rsidR="003F5790" w:rsidRDefault="00336935">
      <w:pPr>
        <w:spacing w:before="216"/>
        <w:ind w:left="993" w:right="989"/>
        <w:jc w:val="center"/>
        <w:rPr>
          <w:rFonts w:ascii="仿宋" w:eastAsia="仿宋" w:hAnsi="仿宋" w:cs="仿宋" w:hint="eastAsia"/>
          <w:sz w:val="31"/>
          <w:szCs w:val="31"/>
          <w:lang w:eastAsia="zh-CN"/>
        </w:rPr>
      </w:pPr>
      <w:r>
        <w:rPr>
          <w:rFonts w:ascii="仿宋" w:eastAsia="仿宋" w:hAnsi="仿宋" w:cs="仿宋"/>
          <w:sz w:val="31"/>
          <w:szCs w:val="31"/>
          <w:lang w:eastAsia="zh-CN"/>
        </w:rPr>
        <w:t>2026</w:t>
      </w:r>
      <w:r w:rsidR="00000000">
        <w:rPr>
          <w:rFonts w:ascii="仿宋" w:eastAsia="仿宋" w:hAnsi="仿宋" w:cs="仿宋"/>
          <w:spacing w:val="-83"/>
          <w:sz w:val="31"/>
          <w:szCs w:val="31"/>
          <w:lang w:eastAsia="zh-CN"/>
        </w:rPr>
        <w:t xml:space="preserve"> </w:t>
      </w:r>
      <w:r w:rsidR="00000000">
        <w:rPr>
          <w:rFonts w:ascii="仿宋" w:eastAsia="仿宋" w:hAnsi="仿宋" w:cs="仿宋"/>
          <w:sz w:val="31"/>
          <w:szCs w:val="31"/>
          <w:lang w:eastAsia="zh-CN"/>
        </w:rPr>
        <w:t>年版</w:t>
      </w:r>
    </w:p>
    <w:p w14:paraId="3E6067A2" w14:textId="77777777" w:rsidR="003F5790" w:rsidRDefault="003F5790">
      <w:pPr>
        <w:jc w:val="center"/>
        <w:rPr>
          <w:rFonts w:ascii="仿宋" w:eastAsia="仿宋" w:hAnsi="仿宋" w:cs="仿宋" w:hint="eastAsia"/>
          <w:sz w:val="31"/>
          <w:szCs w:val="31"/>
          <w:lang w:eastAsia="zh-CN"/>
        </w:rPr>
        <w:sectPr w:rsidR="003F5790">
          <w:type w:val="continuous"/>
          <w:pgSz w:w="11920" w:h="16850"/>
          <w:pgMar w:top="1600" w:right="1680" w:bottom="280" w:left="1680" w:header="720" w:footer="720" w:gutter="0"/>
          <w:cols w:space="720"/>
        </w:sectPr>
      </w:pPr>
    </w:p>
    <w:p w14:paraId="137489AC" w14:textId="77777777" w:rsidR="003F5790" w:rsidRDefault="00000000">
      <w:pPr>
        <w:spacing w:line="563" w:lineRule="exact"/>
        <w:ind w:left="3893" w:right="3773"/>
        <w:jc w:val="center"/>
        <w:rPr>
          <w:rFonts w:ascii="宋体" w:eastAsia="宋体" w:hAnsi="宋体" w:cs="宋体" w:hint="eastAsia"/>
          <w:sz w:val="48"/>
          <w:szCs w:val="48"/>
          <w:lang w:eastAsia="zh-CN"/>
        </w:rPr>
      </w:pPr>
      <w:r>
        <w:rPr>
          <w:rFonts w:ascii="宋体" w:eastAsia="宋体" w:hAnsi="宋体" w:cs="宋体"/>
          <w:b/>
          <w:bCs/>
          <w:sz w:val="48"/>
          <w:szCs w:val="48"/>
          <w:lang w:eastAsia="zh-CN"/>
        </w:rPr>
        <w:lastRenderedPageBreak/>
        <w:t>目录</w:t>
      </w:r>
      <w:r>
        <w:rPr>
          <w:rFonts w:ascii="宋体" w:eastAsia="宋体" w:hAnsi="宋体" w:cs="宋体"/>
          <w:sz w:val="48"/>
          <w:szCs w:val="48"/>
          <w:lang w:eastAsia="zh-CN"/>
        </w:rPr>
        <w:t xml:space="preserve"> </w:t>
      </w:r>
    </w:p>
    <w:p w14:paraId="78D23A76" w14:textId="77777777" w:rsidR="003F5790" w:rsidRDefault="003F5790">
      <w:pPr>
        <w:rPr>
          <w:rFonts w:ascii="宋体" w:eastAsia="宋体" w:hAnsi="宋体" w:cs="宋体" w:hint="eastAsia"/>
          <w:sz w:val="20"/>
          <w:szCs w:val="20"/>
          <w:lang w:eastAsia="zh-CN"/>
        </w:rPr>
      </w:pPr>
    </w:p>
    <w:p w14:paraId="3419BCCD" w14:textId="77777777" w:rsidR="003F5790" w:rsidRDefault="003F5790">
      <w:pPr>
        <w:rPr>
          <w:rFonts w:ascii="宋体" w:eastAsia="宋体" w:hAnsi="宋体" w:cs="宋体" w:hint="eastAsia"/>
          <w:sz w:val="20"/>
          <w:szCs w:val="20"/>
          <w:lang w:eastAsia="zh-CN"/>
        </w:rPr>
      </w:pPr>
    </w:p>
    <w:p w14:paraId="5A6CC8BB" w14:textId="77777777" w:rsidR="003F5790" w:rsidRDefault="003F5790">
      <w:pPr>
        <w:rPr>
          <w:rFonts w:ascii="宋体" w:eastAsia="宋体" w:hAnsi="宋体" w:cs="宋体" w:hint="eastAsia"/>
          <w:sz w:val="20"/>
          <w:szCs w:val="20"/>
          <w:lang w:eastAsia="zh-CN"/>
        </w:rPr>
      </w:pPr>
    </w:p>
    <w:p w14:paraId="1A5D99FC" w14:textId="77777777" w:rsidR="003F5790" w:rsidRDefault="003F5790">
      <w:pPr>
        <w:rPr>
          <w:rFonts w:ascii="宋体" w:eastAsia="宋体" w:hAnsi="宋体" w:cs="宋体" w:hint="eastAsia"/>
          <w:sz w:val="20"/>
          <w:szCs w:val="20"/>
          <w:lang w:eastAsia="zh-CN"/>
        </w:rPr>
      </w:pPr>
    </w:p>
    <w:p w14:paraId="13E9092E" w14:textId="77777777" w:rsidR="003F5790" w:rsidRDefault="003F5790">
      <w:pPr>
        <w:spacing w:before="12"/>
        <w:rPr>
          <w:rFonts w:ascii="宋体" w:eastAsia="宋体" w:hAnsi="宋体" w:cs="宋体" w:hint="eastAsia"/>
          <w:sz w:val="25"/>
          <w:szCs w:val="25"/>
          <w:lang w:eastAsia="zh-CN"/>
        </w:rPr>
      </w:pPr>
    </w:p>
    <w:p w14:paraId="6E11D8C3" w14:textId="77777777" w:rsidR="003F5790" w:rsidRDefault="00000000">
      <w:pPr>
        <w:spacing w:before="14"/>
        <w:ind w:left="120"/>
        <w:rPr>
          <w:rFonts w:ascii="宋体" w:eastAsia="宋体" w:hAnsi="宋体" w:cs="宋体" w:hint="eastAsia"/>
          <w:sz w:val="28"/>
          <w:szCs w:val="28"/>
          <w:lang w:eastAsia="zh-CN"/>
        </w:rPr>
      </w:pPr>
      <w:hyperlink w:anchor="_bookmark0" w:history="1">
        <w:r>
          <w:rPr>
            <w:rFonts w:ascii="宋体" w:eastAsia="宋体" w:hAnsi="宋体" w:cs="宋体"/>
            <w:b/>
            <w:bCs/>
            <w:sz w:val="28"/>
            <w:szCs w:val="28"/>
            <w:lang w:eastAsia="zh-CN"/>
          </w:rPr>
          <w:t>一、前言</w:t>
        </w:r>
        <w:r>
          <w:rPr>
            <w:rFonts w:ascii="Times New Roman" w:eastAsia="Times New Roman" w:hAnsi="Times New Roman" w:cs="Times New Roman"/>
            <w:sz w:val="28"/>
            <w:szCs w:val="28"/>
            <w:lang w:eastAsia="zh-CN"/>
          </w:rPr>
          <w:t>.....................................................................................................</w:t>
        </w:r>
        <w:r>
          <w:rPr>
            <w:rFonts w:ascii="宋体" w:eastAsia="宋体" w:hAnsi="宋体" w:cs="宋体"/>
            <w:b/>
            <w:bCs/>
            <w:sz w:val="28"/>
            <w:szCs w:val="28"/>
            <w:lang w:eastAsia="zh-CN"/>
          </w:rPr>
          <w:t>1</w:t>
        </w:r>
      </w:hyperlink>
      <w:r>
        <w:rPr>
          <w:rFonts w:ascii="宋体" w:eastAsia="宋体" w:hAnsi="宋体" w:cs="宋体"/>
          <w:sz w:val="28"/>
          <w:szCs w:val="28"/>
          <w:lang w:eastAsia="zh-CN"/>
        </w:rPr>
        <w:t xml:space="preserve"> </w:t>
      </w:r>
    </w:p>
    <w:p w14:paraId="3DB5B3BD" w14:textId="77777777" w:rsidR="003F5790" w:rsidRDefault="003F5790">
      <w:pPr>
        <w:spacing w:before="7"/>
        <w:rPr>
          <w:rFonts w:ascii="宋体" w:eastAsia="宋体" w:hAnsi="宋体" w:cs="宋体" w:hint="eastAsia"/>
          <w:sz w:val="41"/>
          <w:szCs w:val="41"/>
          <w:lang w:eastAsia="zh-CN"/>
        </w:rPr>
      </w:pPr>
    </w:p>
    <w:p w14:paraId="7EBD4015" w14:textId="32E9D5A8" w:rsidR="003F5790" w:rsidRDefault="00000000">
      <w:pPr>
        <w:ind w:left="120"/>
        <w:rPr>
          <w:rFonts w:ascii="宋体" w:eastAsia="宋体" w:hAnsi="宋体" w:cs="宋体" w:hint="eastAsia"/>
          <w:sz w:val="28"/>
          <w:szCs w:val="28"/>
          <w:lang w:eastAsia="zh-CN"/>
        </w:rPr>
      </w:pPr>
      <w:hyperlink w:anchor="_bookmark1" w:history="1">
        <w:r>
          <w:rPr>
            <w:rFonts w:ascii="宋体" w:eastAsia="宋体" w:hAnsi="宋体" w:cs="宋体"/>
            <w:b/>
            <w:bCs/>
            <w:spacing w:val="-1"/>
            <w:sz w:val="28"/>
            <w:szCs w:val="28"/>
            <w:lang w:eastAsia="zh-CN"/>
          </w:rPr>
          <w:t>二、竞赛办法简介</w:t>
        </w:r>
        <w:r>
          <w:rPr>
            <w:rFonts w:ascii="宋体" w:eastAsia="宋体" w:hAnsi="宋体" w:cs="宋体"/>
            <w:b/>
            <w:bCs/>
            <w:spacing w:val="-48"/>
            <w:sz w:val="28"/>
            <w:szCs w:val="28"/>
            <w:lang w:eastAsia="zh-CN"/>
          </w:rPr>
          <w:t xml:space="preserve"> </w:t>
        </w:r>
        <w:r>
          <w:rPr>
            <w:rFonts w:ascii="Times New Roman" w:eastAsia="Times New Roman" w:hAnsi="Times New Roman" w:cs="Times New Roman"/>
            <w:spacing w:val="-1"/>
            <w:sz w:val="28"/>
            <w:szCs w:val="28"/>
            <w:lang w:eastAsia="zh-CN"/>
          </w:rPr>
          <w:t>.........................................................................</w:t>
        </w:r>
        <w:r>
          <w:rPr>
            <w:rFonts w:ascii="Times New Roman" w:eastAsia="Times New Roman" w:hAnsi="Times New Roman" w:cs="Times New Roman"/>
            <w:spacing w:val="-1"/>
            <w:sz w:val="28"/>
            <w:szCs w:val="28"/>
            <w:lang w:eastAsia="zh-CN"/>
          </w:rPr>
          <w:t>.</w:t>
        </w:r>
        <w:r>
          <w:rPr>
            <w:rFonts w:ascii="Times New Roman" w:eastAsia="Times New Roman" w:hAnsi="Times New Roman" w:cs="Times New Roman"/>
            <w:spacing w:val="-1"/>
            <w:sz w:val="28"/>
            <w:szCs w:val="28"/>
            <w:lang w:eastAsia="zh-CN"/>
          </w:rPr>
          <w:t>..........</w:t>
        </w:r>
        <w:r w:rsidR="009864DB">
          <w:rPr>
            <w:rFonts w:ascii="宋体" w:eastAsia="宋体" w:hAnsi="宋体" w:cs="宋体" w:hint="eastAsia"/>
            <w:b/>
            <w:bCs/>
            <w:spacing w:val="-1"/>
            <w:sz w:val="28"/>
            <w:szCs w:val="28"/>
            <w:lang w:eastAsia="zh-CN"/>
          </w:rPr>
          <w:t>1</w:t>
        </w:r>
      </w:hyperlink>
      <w:r>
        <w:rPr>
          <w:rFonts w:ascii="宋体" w:eastAsia="宋体" w:hAnsi="宋体" w:cs="宋体"/>
          <w:sz w:val="28"/>
          <w:szCs w:val="28"/>
          <w:lang w:eastAsia="zh-CN"/>
        </w:rPr>
        <w:t xml:space="preserve"> </w:t>
      </w:r>
    </w:p>
    <w:p w14:paraId="3D507172" w14:textId="77777777" w:rsidR="003F5790" w:rsidRDefault="003F5790">
      <w:pPr>
        <w:spacing w:before="10"/>
        <w:rPr>
          <w:rFonts w:ascii="宋体" w:eastAsia="宋体" w:hAnsi="宋体" w:cs="宋体" w:hint="eastAsia"/>
          <w:sz w:val="41"/>
          <w:szCs w:val="41"/>
          <w:lang w:eastAsia="zh-CN"/>
        </w:rPr>
      </w:pPr>
    </w:p>
    <w:p w14:paraId="521CFA28" w14:textId="77777777" w:rsidR="003F5790" w:rsidRDefault="00000000">
      <w:pPr>
        <w:ind w:left="120"/>
        <w:rPr>
          <w:rFonts w:ascii="宋体" w:eastAsia="宋体" w:hAnsi="宋体" w:cs="宋体" w:hint="eastAsia"/>
          <w:sz w:val="28"/>
          <w:szCs w:val="28"/>
          <w:lang w:eastAsia="zh-CN"/>
        </w:rPr>
      </w:pPr>
      <w:hyperlink w:anchor="_bookmark2" w:history="1">
        <w:r>
          <w:rPr>
            <w:rFonts w:ascii="宋体" w:eastAsia="宋体" w:hAnsi="宋体" w:cs="宋体"/>
            <w:b/>
            <w:bCs/>
            <w:spacing w:val="-1"/>
            <w:sz w:val="28"/>
            <w:szCs w:val="28"/>
            <w:lang w:eastAsia="zh-CN"/>
          </w:rPr>
          <w:t>三、赛事申办</w:t>
        </w:r>
        <w:r>
          <w:rPr>
            <w:rFonts w:ascii="宋体" w:eastAsia="宋体" w:hAnsi="宋体" w:cs="宋体"/>
            <w:b/>
            <w:bCs/>
            <w:spacing w:val="-1"/>
            <w:sz w:val="28"/>
            <w:szCs w:val="28"/>
            <w:lang w:eastAsia="zh-CN"/>
          </w:rPr>
          <w:t>流</w:t>
        </w:r>
        <w:r>
          <w:rPr>
            <w:rFonts w:ascii="宋体" w:eastAsia="宋体" w:hAnsi="宋体" w:cs="宋体"/>
            <w:b/>
            <w:bCs/>
            <w:spacing w:val="-1"/>
            <w:sz w:val="28"/>
            <w:szCs w:val="28"/>
            <w:lang w:eastAsia="zh-CN"/>
          </w:rPr>
          <w:t>程</w:t>
        </w:r>
        <w:r>
          <w:rPr>
            <w:rFonts w:ascii="宋体" w:eastAsia="宋体" w:hAnsi="宋体" w:cs="宋体"/>
            <w:b/>
            <w:bCs/>
            <w:spacing w:val="-48"/>
            <w:sz w:val="28"/>
            <w:szCs w:val="28"/>
            <w:lang w:eastAsia="zh-CN"/>
          </w:rPr>
          <w:t xml:space="preserve"> </w:t>
        </w:r>
        <w:r>
          <w:rPr>
            <w:rFonts w:ascii="Times New Roman" w:eastAsia="Times New Roman" w:hAnsi="Times New Roman" w:cs="Times New Roman"/>
            <w:spacing w:val="-1"/>
            <w:sz w:val="28"/>
            <w:szCs w:val="28"/>
            <w:lang w:eastAsia="zh-CN"/>
          </w:rPr>
          <w:t>....................................................................................</w:t>
        </w:r>
        <w:r>
          <w:rPr>
            <w:rFonts w:ascii="宋体" w:eastAsia="宋体" w:hAnsi="宋体" w:cs="宋体"/>
            <w:b/>
            <w:bCs/>
            <w:spacing w:val="-1"/>
            <w:sz w:val="28"/>
            <w:szCs w:val="28"/>
            <w:lang w:eastAsia="zh-CN"/>
          </w:rPr>
          <w:t>2</w:t>
        </w:r>
      </w:hyperlink>
      <w:r>
        <w:rPr>
          <w:rFonts w:ascii="宋体" w:eastAsia="宋体" w:hAnsi="宋体" w:cs="宋体"/>
          <w:sz w:val="28"/>
          <w:szCs w:val="28"/>
          <w:lang w:eastAsia="zh-CN"/>
        </w:rPr>
        <w:t xml:space="preserve"> </w:t>
      </w:r>
    </w:p>
    <w:p w14:paraId="3CB59EE8" w14:textId="77777777" w:rsidR="003F5790" w:rsidRDefault="003F5790">
      <w:pPr>
        <w:spacing w:before="9"/>
        <w:rPr>
          <w:rFonts w:ascii="宋体" w:eastAsia="宋体" w:hAnsi="宋体" w:cs="宋体" w:hint="eastAsia"/>
          <w:sz w:val="41"/>
          <w:szCs w:val="41"/>
          <w:lang w:eastAsia="zh-CN"/>
        </w:rPr>
      </w:pPr>
    </w:p>
    <w:p w14:paraId="1E9E03F9" w14:textId="4A60DB4A" w:rsidR="003F5790" w:rsidRDefault="00000000">
      <w:pPr>
        <w:ind w:left="120"/>
        <w:rPr>
          <w:rFonts w:ascii="宋体" w:eastAsia="宋体" w:hAnsi="宋体" w:cs="宋体" w:hint="eastAsia"/>
          <w:sz w:val="28"/>
          <w:szCs w:val="28"/>
          <w:lang w:eastAsia="zh-CN"/>
        </w:rPr>
      </w:pPr>
      <w:r>
        <w:rPr>
          <w:rFonts w:ascii="宋体" w:eastAsia="宋体" w:hAnsi="宋体" w:cs="宋体"/>
          <w:b/>
          <w:bCs/>
          <w:spacing w:val="-1"/>
          <w:sz w:val="28"/>
          <w:szCs w:val="28"/>
          <w:lang w:eastAsia="zh-CN"/>
        </w:rPr>
        <w:t>四、赛事申办材料</w:t>
      </w:r>
      <w:r>
        <w:rPr>
          <w:rFonts w:ascii="宋体" w:eastAsia="宋体" w:hAnsi="宋体" w:cs="宋体"/>
          <w:b/>
          <w:bCs/>
          <w:spacing w:val="-48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zh-CN"/>
        </w:rPr>
        <w:t>....................................................................................</w:t>
      </w:r>
      <w:r w:rsidR="009864DB">
        <w:rPr>
          <w:rFonts w:ascii="宋体" w:eastAsia="宋体" w:hAnsi="宋体" w:cs="宋体" w:hint="eastAsia"/>
          <w:b/>
          <w:bCs/>
          <w:spacing w:val="-1"/>
          <w:sz w:val="28"/>
          <w:szCs w:val="28"/>
          <w:lang w:eastAsia="zh-CN"/>
        </w:rPr>
        <w:t>4</w:t>
      </w:r>
      <w:r>
        <w:rPr>
          <w:rFonts w:ascii="宋体" w:eastAsia="宋体" w:hAnsi="宋体" w:cs="宋体"/>
          <w:sz w:val="28"/>
          <w:szCs w:val="28"/>
          <w:lang w:eastAsia="zh-CN"/>
        </w:rPr>
        <w:t xml:space="preserve"> </w:t>
      </w:r>
    </w:p>
    <w:p w14:paraId="2F0B2B32" w14:textId="77777777" w:rsidR="003F5790" w:rsidRDefault="003F5790">
      <w:pPr>
        <w:spacing w:before="9"/>
        <w:rPr>
          <w:rFonts w:ascii="宋体" w:eastAsia="宋体" w:hAnsi="宋体" w:cs="宋体" w:hint="eastAsia"/>
          <w:sz w:val="41"/>
          <w:szCs w:val="41"/>
          <w:lang w:eastAsia="zh-CN"/>
        </w:rPr>
      </w:pPr>
    </w:p>
    <w:p w14:paraId="5A84D86E" w14:textId="23120F51" w:rsidR="003F5790" w:rsidRDefault="00000000">
      <w:pPr>
        <w:ind w:left="120"/>
        <w:rPr>
          <w:rFonts w:ascii="宋体" w:eastAsia="宋体" w:hAnsi="宋体" w:cs="宋体" w:hint="eastAsia"/>
          <w:sz w:val="28"/>
          <w:szCs w:val="28"/>
          <w:lang w:eastAsia="zh-CN"/>
        </w:rPr>
      </w:pPr>
      <w:hyperlink w:anchor="_bookmark3" w:history="1">
        <w:r>
          <w:rPr>
            <w:rFonts w:ascii="宋体" w:eastAsia="宋体" w:hAnsi="宋体" w:cs="宋体"/>
            <w:b/>
            <w:bCs/>
            <w:sz w:val="28"/>
            <w:szCs w:val="28"/>
            <w:lang w:eastAsia="zh-CN"/>
          </w:rPr>
          <w:t>五、马术</w:t>
        </w:r>
        <w:r>
          <w:rPr>
            <w:rFonts w:ascii="宋体" w:eastAsia="宋体" w:hAnsi="宋体" w:cs="宋体"/>
            <w:b/>
            <w:bCs/>
            <w:spacing w:val="-95"/>
            <w:sz w:val="28"/>
            <w:szCs w:val="28"/>
            <w:lang w:eastAsia="zh-CN"/>
          </w:rPr>
          <w:t xml:space="preserve"> </w:t>
        </w:r>
        <w:r>
          <w:rPr>
            <w:rFonts w:ascii="宋体" w:eastAsia="宋体" w:hAnsi="宋体" w:cs="宋体"/>
            <w:b/>
            <w:bCs/>
            <w:sz w:val="28"/>
            <w:szCs w:val="28"/>
            <w:lang w:eastAsia="zh-CN"/>
          </w:rPr>
          <w:t>U</w:t>
        </w:r>
        <w:r>
          <w:rPr>
            <w:rFonts w:ascii="宋体" w:eastAsia="宋体" w:hAnsi="宋体" w:cs="宋体"/>
            <w:b/>
            <w:bCs/>
            <w:spacing w:val="-93"/>
            <w:sz w:val="28"/>
            <w:szCs w:val="28"/>
            <w:lang w:eastAsia="zh-CN"/>
          </w:rPr>
          <w:t xml:space="preserve"> </w:t>
        </w:r>
        <w:r>
          <w:rPr>
            <w:rFonts w:ascii="宋体" w:eastAsia="宋体" w:hAnsi="宋体" w:cs="宋体"/>
            <w:b/>
            <w:bCs/>
            <w:sz w:val="28"/>
            <w:szCs w:val="28"/>
            <w:lang w:eastAsia="zh-CN"/>
          </w:rPr>
          <w:t>系列赛事</w:t>
        </w:r>
        <w:r>
          <w:rPr>
            <w:rFonts w:ascii="宋体" w:eastAsia="宋体" w:hAnsi="宋体" w:cs="宋体"/>
            <w:b/>
            <w:bCs/>
            <w:sz w:val="28"/>
            <w:szCs w:val="28"/>
            <w:lang w:eastAsia="zh-CN"/>
          </w:rPr>
          <w:t>组</w:t>
        </w:r>
        <w:r>
          <w:rPr>
            <w:rFonts w:ascii="宋体" w:eastAsia="宋体" w:hAnsi="宋体" w:cs="宋体"/>
            <w:b/>
            <w:bCs/>
            <w:sz w:val="28"/>
            <w:szCs w:val="28"/>
            <w:lang w:eastAsia="zh-CN"/>
          </w:rPr>
          <w:t>织工作</w:t>
        </w:r>
        <w:r>
          <w:rPr>
            <w:rFonts w:ascii="宋体" w:eastAsia="宋体" w:hAnsi="宋体" w:cs="宋体"/>
            <w:b/>
            <w:bCs/>
            <w:spacing w:val="-97"/>
            <w:sz w:val="28"/>
            <w:szCs w:val="28"/>
            <w:lang w:eastAsia="zh-CN"/>
          </w:rPr>
          <w:t xml:space="preserve"> </w:t>
        </w:r>
        <w:r>
          <w:rPr>
            <w:rFonts w:ascii="Times New Roman" w:eastAsia="Times New Roman" w:hAnsi="Times New Roman" w:cs="Times New Roman"/>
            <w:sz w:val="28"/>
            <w:szCs w:val="28"/>
            <w:lang w:eastAsia="zh-CN"/>
          </w:rPr>
          <w:t>................................................................</w:t>
        </w:r>
        <w:r w:rsidR="009864DB">
          <w:rPr>
            <w:rFonts w:ascii="宋体" w:eastAsia="宋体" w:hAnsi="宋体" w:cs="宋体" w:hint="eastAsia"/>
            <w:b/>
            <w:bCs/>
            <w:sz w:val="28"/>
            <w:szCs w:val="28"/>
            <w:lang w:eastAsia="zh-CN"/>
          </w:rPr>
          <w:t>5</w:t>
        </w:r>
      </w:hyperlink>
      <w:r>
        <w:rPr>
          <w:rFonts w:ascii="宋体" w:eastAsia="宋体" w:hAnsi="宋体" w:cs="宋体"/>
          <w:sz w:val="28"/>
          <w:szCs w:val="28"/>
          <w:lang w:eastAsia="zh-CN"/>
        </w:rPr>
        <w:t xml:space="preserve"> </w:t>
      </w:r>
    </w:p>
    <w:p w14:paraId="356FE7CD" w14:textId="77777777" w:rsidR="003F5790" w:rsidRDefault="003F5790">
      <w:pPr>
        <w:spacing w:before="7"/>
        <w:rPr>
          <w:rFonts w:ascii="宋体" w:eastAsia="宋体" w:hAnsi="宋体" w:cs="宋体" w:hint="eastAsia"/>
          <w:sz w:val="41"/>
          <w:szCs w:val="41"/>
          <w:lang w:eastAsia="zh-CN"/>
        </w:rPr>
      </w:pPr>
    </w:p>
    <w:p w14:paraId="211C7645" w14:textId="77777777" w:rsidR="003F5790" w:rsidRDefault="00000000">
      <w:pPr>
        <w:ind w:left="120"/>
        <w:rPr>
          <w:rFonts w:ascii="宋体" w:eastAsia="宋体" w:hAnsi="宋体" w:cs="宋体" w:hint="eastAsia"/>
          <w:sz w:val="28"/>
          <w:szCs w:val="28"/>
          <w:lang w:eastAsia="zh-CN"/>
        </w:rPr>
      </w:pPr>
      <w:hyperlink w:anchor="_bookmark4" w:history="1">
        <w:r>
          <w:rPr>
            <w:rFonts w:ascii="宋体" w:eastAsia="宋体" w:hAnsi="宋体" w:cs="宋体"/>
            <w:b/>
            <w:bCs/>
            <w:spacing w:val="-1"/>
            <w:sz w:val="28"/>
            <w:szCs w:val="28"/>
            <w:lang w:eastAsia="zh-CN"/>
          </w:rPr>
          <w:t>六、各部门工作职责</w:t>
        </w:r>
        <w:r>
          <w:rPr>
            <w:rFonts w:ascii="宋体" w:eastAsia="宋体" w:hAnsi="宋体" w:cs="宋体"/>
            <w:b/>
            <w:bCs/>
            <w:spacing w:val="-52"/>
            <w:sz w:val="28"/>
            <w:szCs w:val="28"/>
            <w:lang w:eastAsia="zh-CN"/>
          </w:rPr>
          <w:t xml:space="preserve"> </w:t>
        </w:r>
        <w:r>
          <w:rPr>
            <w:rFonts w:ascii="Times New Roman" w:eastAsia="Times New Roman" w:hAnsi="Times New Roman" w:cs="Times New Roman"/>
            <w:spacing w:val="-1"/>
            <w:sz w:val="28"/>
            <w:szCs w:val="28"/>
            <w:lang w:eastAsia="zh-CN"/>
          </w:rPr>
          <w:t>................................................................................</w:t>
        </w:r>
        <w:r>
          <w:rPr>
            <w:rFonts w:ascii="宋体" w:eastAsia="宋体" w:hAnsi="宋体" w:cs="宋体"/>
            <w:b/>
            <w:bCs/>
            <w:spacing w:val="-1"/>
            <w:sz w:val="28"/>
            <w:szCs w:val="28"/>
            <w:lang w:eastAsia="zh-CN"/>
          </w:rPr>
          <w:t>5</w:t>
        </w:r>
      </w:hyperlink>
      <w:r>
        <w:rPr>
          <w:rFonts w:ascii="宋体" w:eastAsia="宋体" w:hAnsi="宋体" w:cs="宋体"/>
          <w:sz w:val="28"/>
          <w:szCs w:val="28"/>
          <w:lang w:eastAsia="zh-CN"/>
        </w:rPr>
        <w:t xml:space="preserve"> </w:t>
      </w:r>
    </w:p>
    <w:p w14:paraId="5BF203E4" w14:textId="77777777" w:rsidR="003F5790" w:rsidRDefault="003F5790">
      <w:pPr>
        <w:spacing w:before="9"/>
        <w:rPr>
          <w:rFonts w:ascii="宋体" w:eastAsia="宋体" w:hAnsi="宋体" w:cs="宋体" w:hint="eastAsia"/>
          <w:sz w:val="41"/>
          <w:szCs w:val="41"/>
          <w:lang w:eastAsia="zh-CN"/>
        </w:rPr>
      </w:pPr>
    </w:p>
    <w:p w14:paraId="6E8C1EF6" w14:textId="77777777" w:rsidR="003F5790" w:rsidRDefault="00000000">
      <w:pPr>
        <w:ind w:left="120"/>
        <w:rPr>
          <w:rFonts w:ascii="宋体" w:eastAsia="宋体" w:hAnsi="宋体" w:cs="宋体" w:hint="eastAsia"/>
          <w:sz w:val="28"/>
          <w:szCs w:val="28"/>
          <w:lang w:eastAsia="zh-CN"/>
        </w:rPr>
      </w:pPr>
      <w:r>
        <w:rPr>
          <w:rFonts w:ascii="宋体" w:eastAsia="宋体" w:hAnsi="宋体" w:cs="宋体"/>
          <w:b/>
          <w:bCs/>
          <w:spacing w:val="-2"/>
          <w:sz w:val="28"/>
          <w:szCs w:val="28"/>
          <w:lang w:eastAsia="zh-CN"/>
        </w:rPr>
        <w:t>七、本指南解释权为中国马术协会所有</w:t>
      </w:r>
      <w:r>
        <w:rPr>
          <w:rFonts w:ascii="宋体" w:eastAsia="宋体" w:hAnsi="宋体" w:cs="宋体"/>
          <w:b/>
          <w:bCs/>
          <w:spacing w:val="-55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zh-CN"/>
        </w:rPr>
        <w:t>................................................</w:t>
      </w:r>
      <w:r>
        <w:rPr>
          <w:rFonts w:ascii="宋体" w:eastAsia="宋体" w:hAnsi="宋体" w:cs="宋体"/>
          <w:b/>
          <w:bCs/>
          <w:spacing w:val="-1"/>
          <w:sz w:val="28"/>
          <w:szCs w:val="28"/>
          <w:lang w:eastAsia="zh-CN"/>
        </w:rPr>
        <w:t>5</w:t>
      </w:r>
      <w:r>
        <w:rPr>
          <w:rFonts w:ascii="宋体" w:eastAsia="宋体" w:hAnsi="宋体" w:cs="宋体"/>
          <w:sz w:val="28"/>
          <w:szCs w:val="28"/>
          <w:lang w:eastAsia="zh-CN"/>
        </w:rPr>
        <w:t xml:space="preserve"> </w:t>
      </w:r>
    </w:p>
    <w:p w14:paraId="108CBB1B" w14:textId="77777777" w:rsidR="003F5790" w:rsidRDefault="003F5790">
      <w:pPr>
        <w:rPr>
          <w:rFonts w:ascii="宋体" w:eastAsia="宋体" w:hAnsi="宋体" w:cs="宋体" w:hint="eastAsia"/>
          <w:sz w:val="28"/>
          <w:szCs w:val="28"/>
          <w:lang w:eastAsia="zh-CN"/>
        </w:rPr>
        <w:sectPr w:rsidR="003F5790">
          <w:pgSz w:w="11920" w:h="16850"/>
          <w:pgMar w:top="1520" w:right="1560" w:bottom="280" w:left="1680" w:header="720" w:footer="720" w:gutter="0"/>
          <w:cols w:space="720"/>
        </w:sectPr>
      </w:pPr>
    </w:p>
    <w:p w14:paraId="01F2B87B" w14:textId="77777777" w:rsidR="003F5790" w:rsidRDefault="00000000">
      <w:pPr>
        <w:spacing w:before="82"/>
        <w:ind w:left="220"/>
        <w:rPr>
          <w:rFonts w:ascii="宋体" w:eastAsia="宋体" w:hAnsi="宋体" w:cs="宋体" w:hint="eastAsia"/>
          <w:sz w:val="32"/>
          <w:szCs w:val="32"/>
          <w:lang w:eastAsia="zh-CN"/>
        </w:rPr>
      </w:pPr>
      <w:bookmarkStart w:id="0" w:name="_bookmark0"/>
      <w:bookmarkEnd w:id="0"/>
      <w:r>
        <w:rPr>
          <w:rFonts w:ascii="宋体" w:eastAsia="宋体" w:hAnsi="宋体" w:cs="宋体"/>
          <w:b/>
          <w:bCs/>
          <w:sz w:val="32"/>
          <w:szCs w:val="32"/>
          <w:lang w:eastAsia="zh-CN"/>
        </w:rPr>
        <w:lastRenderedPageBreak/>
        <w:t>一、前言</w:t>
      </w:r>
      <w:r>
        <w:rPr>
          <w:rFonts w:ascii="宋体" w:eastAsia="宋体" w:hAnsi="宋体" w:cs="宋体"/>
          <w:w w:val="99"/>
          <w:sz w:val="32"/>
          <w:szCs w:val="32"/>
          <w:lang w:eastAsia="zh-CN"/>
        </w:rPr>
        <w:t xml:space="preserve"> </w:t>
      </w:r>
    </w:p>
    <w:p w14:paraId="579BE69A" w14:textId="77777777" w:rsidR="003F5790" w:rsidRDefault="00000000">
      <w:pPr>
        <w:ind w:left="100"/>
        <w:rPr>
          <w:rFonts w:ascii="宋体" w:eastAsia="宋体" w:hAnsi="宋体" w:cs="宋体" w:hint="eastAsia"/>
          <w:sz w:val="36"/>
          <w:szCs w:val="36"/>
          <w:lang w:eastAsia="zh-CN"/>
        </w:rPr>
      </w:pPr>
      <w:r>
        <w:rPr>
          <w:rFonts w:ascii="宋体"/>
          <w:b/>
          <w:w w:val="99"/>
          <w:sz w:val="36"/>
          <w:lang w:eastAsia="zh-CN"/>
        </w:rPr>
        <w:t xml:space="preserve"> </w:t>
      </w:r>
    </w:p>
    <w:p w14:paraId="12EA8A53" w14:textId="77777777" w:rsidR="003F5790" w:rsidRPr="00336935" w:rsidRDefault="00000000" w:rsidP="00336935">
      <w:pPr>
        <w:pStyle w:val="a3"/>
        <w:spacing w:before="9" w:line="379" w:lineRule="auto"/>
        <w:ind w:firstLineChars="200" w:firstLine="590"/>
        <w:rPr>
          <w:rFonts w:cs="仿宋" w:hint="eastAsia"/>
          <w:spacing w:val="-5"/>
          <w:lang w:eastAsia="zh-CN"/>
        </w:rPr>
      </w:pPr>
      <w:r w:rsidRPr="00336935">
        <w:rPr>
          <w:rFonts w:cs="仿宋"/>
          <w:spacing w:val="-5"/>
          <w:lang w:eastAsia="zh-CN"/>
        </w:rPr>
        <w:t>为规范中国马术协会 U 系列赛事的组织管理，提升赛事供给 服务水平，促进中国马术协会青少年赛事健康发展，特制定本 指南。</w:t>
      </w:r>
    </w:p>
    <w:p w14:paraId="4AC95D9B" w14:textId="77777777" w:rsidR="003F5790" w:rsidRPr="00336935" w:rsidRDefault="00000000" w:rsidP="00336935">
      <w:pPr>
        <w:pStyle w:val="a3"/>
        <w:spacing w:before="9" w:line="379" w:lineRule="auto"/>
        <w:ind w:firstLineChars="200" w:firstLine="590"/>
        <w:rPr>
          <w:rFonts w:cs="仿宋" w:hint="eastAsia"/>
          <w:spacing w:val="-5"/>
          <w:lang w:eastAsia="zh-CN"/>
        </w:rPr>
      </w:pPr>
      <w:r w:rsidRPr="00336935">
        <w:rPr>
          <w:rFonts w:cs="仿宋"/>
          <w:spacing w:val="-5"/>
          <w:lang w:eastAsia="zh-CN"/>
        </w:rPr>
        <w:t>中国马术协会青少年 U 系列赛是国家体育总局发起，由中 国马术协会主办的全国性青少年马术赛事活动。创办于 2018 年，在国家与协会的支持下全面发展；面向 7 岁-18 岁的青少年 骑手，提供展示马术学习、马术训练成果的平台，丰富青少 年 马术菁英的业余生活，促进青少年交流与进步。</w:t>
      </w:r>
    </w:p>
    <w:p w14:paraId="2A18D9C7" w14:textId="77777777" w:rsidR="003F5790" w:rsidRDefault="003F5790">
      <w:pPr>
        <w:spacing w:before="4"/>
        <w:rPr>
          <w:rFonts w:ascii="仿宋" w:eastAsia="仿宋" w:hAnsi="仿宋" w:cs="仿宋" w:hint="eastAsia"/>
          <w:sz w:val="26"/>
          <w:szCs w:val="26"/>
          <w:lang w:eastAsia="zh-CN"/>
        </w:rPr>
      </w:pPr>
    </w:p>
    <w:p w14:paraId="1667724D" w14:textId="77777777" w:rsidR="003F5790" w:rsidRDefault="00000000">
      <w:pPr>
        <w:pStyle w:val="3"/>
        <w:rPr>
          <w:rFonts w:cs="宋体" w:hint="eastAsia"/>
          <w:b w:val="0"/>
          <w:bCs w:val="0"/>
          <w:lang w:eastAsia="zh-CN"/>
        </w:rPr>
      </w:pPr>
      <w:bookmarkStart w:id="1" w:name="_bookmark1"/>
      <w:bookmarkEnd w:id="1"/>
      <w:r>
        <w:rPr>
          <w:lang w:eastAsia="zh-CN"/>
        </w:rPr>
        <w:t>二、竞赛办法简介</w:t>
      </w:r>
      <w:r>
        <w:rPr>
          <w:rFonts w:cs="宋体"/>
          <w:b w:val="0"/>
          <w:bCs w:val="0"/>
          <w:w w:val="99"/>
          <w:lang w:eastAsia="zh-CN"/>
        </w:rPr>
        <w:t xml:space="preserve"> </w:t>
      </w:r>
    </w:p>
    <w:p w14:paraId="1998A0A2" w14:textId="77777777" w:rsidR="003F5790" w:rsidRDefault="00000000">
      <w:pPr>
        <w:ind w:left="100"/>
        <w:rPr>
          <w:rFonts w:ascii="宋体" w:eastAsia="宋体" w:hAnsi="宋体" w:cs="宋体" w:hint="eastAsia"/>
          <w:sz w:val="36"/>
          <w:szCs w:val="36"/>
          <w:lang w:eastAsia="zh-CN"/>
        </w:rPr>
      </w:pPr>
      <w:r>
        <w:rPr>
          <w:rFonts w:ascii="宋体"/>
          <w:b/>
          <w:w w:val="99"/>
          <w:sz w:val="36"/>
          <w:lang w:eastAsia="zh-CN"/>
        </w:rPr>
        <w:t xml:space="preserve"> </w:t>
      </w:r>
    </w:p>
    <w:p w14:paraId="6DC1EC99" w14:textId="77777777" w:rsidR="00336935" w:rsidRDefault="00000000">
      <w:pPr>
        <w:pStyle w:val="a3"/>
        <w:spacing w:before="9" w:line="379" w:lineRule="auto"/>
        <w:rPr>
          <w:lang w:eastAsia="zh-CN"/>
        </w:rPr>
      </w:pPr>
      <w:r>
        <w:rPr>
          <w:lang w:eastAsia="zh-CN"/>
        </w:rPr>
        <w:t xml:space="preserve">（一）竞赛办法 </w:t>
      </w:r>
    </w:p>
    <w:p w14:paraId="35499F5B" w14:textId="77777777" w:rsidR="00336935" w:rsidRDefault="00000000">
      <w:pPr>
        <w:pStyle w:val="a3"/>
        <w:spacing w:before="9" w:line="379" w:lineRule="auto"/>
        <w:rPr>
          <w:lang w:eastAsia="zh-CN"/>
        </w:rPr>
      </w:pPr>
      <w:r>
        <w:rPr>
          <w:rFonts w:cs="仿宋"/>
          <w:spacing w:val="-5"/>
          <w:lang w:eastAsia="zh-CN"/>
        </w:rPr>
        <w:t>1.</w:t>
      </w:r>
      <w:r>
        <w:rPr>
          <w:spacing w:val="-5"/>
          <w:lang w:eastAsia="zh-CN"/>
        </w:rPr>
        <w:t xml:space="preserve">比赛分两天进行，第一天为场地障碍赛，第二天为场地障碍赛 </w:t>
      </w:r>
      <w:r>
        <w:rPr>
          <w:lang w:eastAsia="zh-CN"/>
        </w:rPr>
        <w:t xml:space="preserve">及盛装舞步赛（请以实际日程为准）； </w:t>
      </w:r>
    </w:p>
    <w:p w14:paraId="0F572439" w14:textId="439E91BC" w:rsidR="003F5790" w:rsidRDefault="00000000">
      <w:pPr>
        <w:pStyle w:val="a3"/>
        <w:spacing w:before="9" w:line="379" w:lineRule="auto"/>
        <w:rPr>
          <w:rFonts w:hint="eastAsia"/>
          <w:lang w:eastAsia="zh-CN"/>
        </w:rPr>
      </w:pPr>
      <w:r>
        <w:rPr>
          <w:rFonts w:cs="仿宋"/>
          <w:lang w:eastAsia="zh-CN"/>
        </w:rPr>
        <w:t>2.</w:t>
      </w:r>
      <w:r>
        <w:rPr>
          <w:lang w:eastAsia="zh-CN"/>
        </w:rPr>
        <w:t>比赛采用国际马联颁布的规则；</w:t>
      </w:r>
    </w:p>
    <w:p w14:paraId="3372D738" w14:textId="77777777" w:rsidR="00336935" w:rsidRDefault="00000000">
      <w:pPr>
        <w:spacing w:before="106" w:line="393" w:lineRule="auto"/>
        <w:ind w:left="220" w:right="299"/>
        <w:rPr>
          <w:rFonts w:ascii="仿宋" w:eastAsia="仿宋" w:hAnsi="仿宋" w:cs="仿宋"/>
          <w:sz w:val="30"/>
          <w:szCs w:val="30"/>
          <w:lang w:eastAsia="zh-CN"/>
        </w:rPr>
      </w:pPr>
      <w:r>
        <w:rPr>
          <w:rFonts w:ascii="仿宋" w:eastAsia="仿宋" w:hAnsi="仿宋" w:cs="仿宋"/>
          <w:sz w:val="30"/>
          <w:szCs w:val="30"/>
          <w:lang w:eastAsia="zh-CN"/>
        </w:rPr>
        <w:t>3.场地障碍赛分为</w:t>
      </w:r>
      <w:r>
        <w:rPr>
          <w:rFonts w:ascii="仿宋" w:eastAsia="仿宋" w:hAnsi="仿宋" w:cs="仿宋"/>
          <w:spacing w:val="-72"/>
          <w:sz w:val="30"/>
          <w:szCs w:val="30"/>
          <w:lang w:eastAsia="zh-CN"/>
        </w:rPr>
        <w:t xml:space="preserve"> </w:t>
      </w:r>
      <w:r>
        <w:rPr>
          <w:rFonts w:ascii="仿宋" w:eastAsia="仿宋" w:hAnsi="仿宋" w:cs="仿宋"/>
          <w:sz w:val="30"/>
          <w:szCs w:val="30"/>
          <w:lang w:eastAsia="zh-CN"/>
        </w:rPr>
        <w:t>4</w:t>
      </w:r>
      <w:r>
        <w:rPr>
          <w:rFonts w:ascii="仿宋" w:eastAsia="仿宋" w:hAnsi="仿宋" w:cs="仿宋"/>
          <w:spacing w:val="-71"/>
          <w:sz w:val="30"/>
          <w:szCs w:val="30"/>
          <w:lang w:eastAsia="zh-CN"/>
        </w:rPr>
        <w:t xml:space="preserve"> </w:t>
      </w:r>
      <w:r>
        <w:rPr>
          <w:rFonts w:ascii="仿宋" w:eastAsia="仿宋" w:hAnsi="仿宋" w:cs="仿宋"/>
          <w:spacing w:val="-6"/>
          <w:sz w:val="30"/>
          <w:szCs w:val="30"/>
          <w:lang w:eastAsia="zh-CN"/>
        </w:rPr>
        <w:t>个级别，分别是：110cm</w:t>
      </w:r>
      <w:r>
        <w:rPr>
          <w:rFonts w:ascii="仿宋" w:eastAsia="仿宋" w:hAnsi="仿宋" w:cs="仿宋"/>
          <w:spacing w:val="-79"/>
          <w:sz w:val="30"/>
          <w:szCs w:val="30"/>
          <w:lang w:eastAsia="zh-CN"/>
        </w:rPr>
        <w:t xml:space="preserve"> </w:t>
      </w:r>
      <w:r>
        <w:rPr>
          <w:rFonts w:ascii="仿宋" w:eastAsia="仿宋" w:hAnsi="仿宋" w:cs="仿宋"/>
          <w:spacing w:val="-4"/>
          <w:sz w:val="30"/>
          <w:szCs w:val="30"/>
          <w:lang w:eastAsia="zh-CN"/>
        </w:rPr>
        <w:t>挑战赛、90cm</w:t>
      </w:r>
      <w:r>
        <w:rPr>
          <w:rFonts w:ascii="仿宋" w:eastAsia="仿宋" w:hAnsi="仿宋" w:cs="仿宋"/>
          <w:spacing w:val="-76"/>
          <w:sz w:val="30"/>
          <w:szCs w:val="30"/>
          <w:lang w:eastAsia="zh-CN"/>
        </w:rPr>
        <w:t xml:space="preserve"> </w:t>
      </w:r>
      <w:r>
        <w:rPr>
          <w:rFonts w:ascii="仿宋" w:eastAsia="仿宋" w:hAnsi="仿宋" w:cs="仿宋"/>
          <w:sz w:val="30"/>
          <w:szCs w:val="30"/>
          <w:lang w:eastAsia="zh-CN"/>
        </w:rPr>
        <w:t xml:space="preserve">超越 赛、60cm 希望赛和 30cm 新星赛； </w:t>
      </w:r>
    </w:p>
    <w:p w14:paraId="1D15491E" w14:textId="64733987" w:rsidR="003F5790" w:rsidRDefault="00000000">
      <w:pPr>
        <w:spacing w:before="106" w:line="393" w:lineRule="auto"/>
        <w:ind w:left="220" w:right="299"/>
        <w:rPr>
          <w:rFonts w:ascii="仿宋" w:eastAsia="仿宋" w:hAnsi="仿宋" w:cs="仿宋" w:hint="eastAsia"/>
          <w:sz w:val="31"/>
          <w:szCs w:val="31"/>
          <w:lang w:eastAsia="zh-CN"/>
        </w:rPr>
      </w:pPr>
      <w:r>
        <w:rPr>
          <w:rFonts w:ascii="仿宋" w:eastAsia="仿宋" w:hAnsi="仿宋" w:cs="仿宋"/>
          <w:sz w:val="30"/>
          <w:szCs w:val="30"/>
          <w:lang w:eastAsia="zh-CN"/>
        </w:rPr>
        <w:t>4.</w:t>
      </w:r>
      <w:r>
        <w:rPr>
          <w:rFonts w:ascii="仿宋" w:eastAsia="仿宋" w:hAnsi="仿宋" w:cs="仿宋"/>
          <w:sz w:val="31"/>
          <w:szCs w:val="31"/>
          <w:lang w:eastAsia="zh-CN"/>
        </w:rPr>
        <w:t>盛装舞步比赛科目为中马协骑手分级考核中三级科目；</w:t>
      </w:r>
    </w:p>
    <w:p w14:paraId="54A2D665" w14:textId="77777777" w:rsidR="003F5790" w:rsidRDefault="00000000">
      <w:pPr>
        <w:pStyle w:val="a3"/>
        <w:spacing w:before="82"/>
        <w:rPr>
          <w:rFonts w:hint="eastAsia"/>
          <w:lang w:eastAsia="zh-CN"/>
        </w:rPr>
      </w:pPr>
      <w:r>
        <w:rPr>
          <w:rFonts w:cs="仿宋"/>
          <w:spacing w:val="-7"/>
          <w:lang w:eastAsia="zh-CN"/>
        </w:rPr>
        <w:t>5.</w:t>
      </w:r>
      <w:r>
        <w:rPr>
          <w:spacing w:val="-7"/>
          <w:lang w:eastAsia="zh-CN"/>
        </w:rPr>
        <w:t>比赛分为三个年龄组：</w:t>
      </w:r>
      <w:r>
        <w:rPr>
          <w:rFonts w:cs="仿宋"/>
          <w:spacing w:val="-7"/>
          <w:lang w:eastAsia="zh-CN"/>
        </w:rPr>
        <w:t>U10</w:t>
      </w:r>
      <w:r>
        <w:rPr>
          <w:spacing w:val="-7"/>
          <w:lang w:eastAsia="zh-CN"/>
        </w:rPr>
        <w:t>（</w:t>
      </w:r>
      <w:r>
        <w:rPr>
          <w:rFonts w:cs="仿宋"/>
          <w:spacing w:val="-7"/>
          <w:lang w:eastAsia="zh-CN"/>
        </w:rPr>
        <w:t>7</w:t>
      </w:r>
      <w:r>
        <w:rPr>
          <w:rFonts w:cs="仿宋"/>
          <w:spacing w:val="-79"/>
          <w:lang w:eastAsia="zh-CN"/>
        </w:rPr>
        <w:t xml:space="preserve"> </w:t>
      </w:r>
      <w:r>
        <w:rPr>
          <w:lang w:eastAsia="zh-CN"/>
        </w:rPr>
        <w:t>岁</w:t>
      </w:r>
      <w:r>
        <w:rPr>
          <w:rFonts w:cs="仿宋"/>
          <w:lang w:eastAsia="zh-CN"/>
        </w:rPr>
        <w:t>-10</w:t>
      </w:r>
      <w:r>
        <w:rPr>
          <w:rFonts w:cs="仿宋"/>
          <w:spacing w:val="-68"/>
          <w:lang w:eastAsia="zh-CN"/>
        </w:rPr>
        <w:t xml:space="preserve"> </w:t>
      </w:r>
      <w:r>
        <w:rPr>
          <w:spacing w:val="-16"/>
          <w:lang w:eastAsia="zh-CN"/>
        </w:rPr>
        <w:t>岁）、</w:t>
      </w:r>
      <w:r>
        <w:rPr>
          <w:rFonts w:cs="仿宋"/>
          <w:spacing w:val="-16"/>
          <w:lang w:eastAsia="zh-CN"/>
        </w:rPr>
        <w:t>U14</w:t>
      </w:r>
      <w:r>
        <w:rPr>
          <w:spacing w:val="-16"/>
          <w:lang w:eastAsia="zh-CN"/>
        </w:rPr>
        <w:t>（</w:t>
      </w:r>
      <w:r>
        <w:rPr>
          <w:rFonts w:cs="仿宋"/>
          <w:spacing w:val="-16"/>
          <w:lang w:eastAsia="zh-CN"/>
        </w:rPr>
        <w:t>11</w:t>
      </w:r>
      <w:r>
        <w:rPr>
          <w:rFonts w:cs="仿宋"/>
          <w:spacing w:val="-88"/>
          <w:lang w:eastAsia="zh-CN"/>
        </w:rPr>
        <w:t xml:space="preserve"> </w:t>
      </w:r>
      <w:r>
        <w:rPr>
          <w:lang w:eastAsia="zh-CN"/>
        </w:rPr>
        <w:t>岁</w:t>
      </w:r>
      <w:r>
        <w:rPr>
          <w:rFonts w:cs="仿宋"/>
          <w:lang w:eastAsia="zh-CN"/>
        </w:rPr>
        <w:t>-14</w:t>
      </w:r>
      <w:r>
        <w:rPr>
          <w:rFonts w:cs="仿宋"/>
          <w:spacing w:val="-68"/>
          <w:lang w:eastAsia="zh-CN"/>
        </w:rPr>
        <w:t xml:space="preserve"> </w:t>
      </w:r>
      <w:r>
        <w:rPr>
          <w:spacing w:val="-35"/>
          <w:lang w:eastAsia="zh-CN"/>
        </w:rPr>
        <w:t>岁）、</w:t>
      </w:r>
    </w:p>
    <w:p w14:paraId="0607BA03" w14:textId="77777777" w:rsidR="003F5790" w:rsidRDefault="00000000">
      <w:pPr>
        <w:pStyle w:val="a3"/>
        <w:spacing w:before="224"/>
        <w:rPr>
          <w:rFonts w:hint="eastAsia"/>
          <w:lang w:eastAsia="zh-CN"/>
        </w:rPr>
      </w:pPr>
      <w:r>
        <w:rPr>
          <w:rFonts w:cs="仿宋"/>
          <w:lang w:eastAsia="zh-CN"/>
        </w:rPr>
        <w:t>U18</w:t>
      </w:r>
      <w:r>
        <w:rPr>
          <w:lang w:eastAsia="zh-CN"/>
        </w:rPr>
        <w:t>（</w:t>
      </w:r>
      <w:r>
        <w:rPr>
          <w:rFonts w:cs="仿宋"/>
          <w:lang w:eastAsia="zh-CN"/>
        </w:rPr>
        <w:t>15</w:t>
      </w:r>
      <w:r>
        <w:rPr>
          <w:rFonts w:cs="仿宋"/>
          <w:spacing w:val="-80"/>
          <w:lang w:eastAsia="zh-CN"/>
        </w:rPr>
        <w:t xml:space="preserve"> </w:t>
      </w:r>
      <w:r>
        <w:rPr>
          <w:lang w:eastAsia="zh-CN"/>
        </w:rPr>
        <w:t>岁</w:t>
      </w:r>
      <w:r>
        <w:rPr>
          <w:rFonts w:cs="仿宋"/>
          <w:lang w:eastAsia="zh-CN"/>
        </w:rPr>
        <w:t>-18</w:t>
      </w:r>
      <w:r>
        <w:rPr>
          <w:rFonts w:cs="仿宋"/>
          <w:spacing w:val="-80"/>
          <w:lang w:eastAsia="zh-CN"/>
        </w:rPr>
        <w:t xml:space="preserve"> </w:t>
      </w:r>
      <w:r>
        <w:rPr>
          <w:lang w:eastAsia="zh-CN"/>
        </w:rPr>
        <w:t>岁）；</w:t>
      </w:r>
    </w:p>
    <w:p w14:paraId="7177A5FB" w14:textId="77777777" w:rsidR="003F5790" w:rsidRDefault="003F5790">
      <w:pPr>
        <w:rPr>
          <w:lang w:eastAsia="zh-CN"/>
        </w:rPr>
        <w:sectPr w:rsidR="003F5790">
          <w:footerReference w:type="default" r:id="rId7"/>
          <w:pgSz w:w="11920" w:h="16850"/>
          <w:pgMar w:top="1600" w:right="1500" w:bottom="1160" w:left="1580" w:header="0" w:footer="962" w:gutter="0"/>
          <w:pgNumType w:start="1"/>
          <w:cols w:space="720"/>
        </w:sectPr>
      </w:pPr>
    </w:p>
    <w:p w14:paraId="1627846C" w14:textId="77777777" w:rsidR="003F5790" w:rsidRPr="00336935" w:rsidRDefault="00000000" w:rsidP="00336935">
      <w:pPr>
        <w:pStyle w:val="a3"/>
        <w:spacing w:before="9" w:line="379" w:lineRule="auto"/>
        <w:rPr>
          <w:rFonts w:cs="仿宋" w:hint="eastAsia"/>
          <w:spacing w:val="-5"/>
          <w:lang w:eastAsia="zh-CN"/>
        </w:rPr>
      </w:pPr>
      <w:r w:rsidRPr="00336935">
        <w:rPr>
          <w:rFonts w:cs="仿宋"/>
          <w:spacing w:val="-5"/>
          <w:lang w:eastAsia="zh-CN"/>
        </w:rPr>
        <w:lastRenderedPageBreak/>
        <w:t>6.个人赛：各级别比赛（场地障碍 110cm 挑战赛、场地障碍</w:t>
      </w:r>
    </w:p>
    <w:p w14:paraId="309489DC" w14:textId="77777777" w:rsidR="00336935" w:rsidRPr="00336935" w:rsidRDefault="00000000" w:rsidP="00336935">
      <w:pPr>
        <w:pStyle w:val="a3"/>
        <w:spacing w:before="9" w:line="379" w:lineRule="auto"/>
        <w:rPr>
          <w:rFonts w:cs="仿宋"/>
          <w:spacing w:val="-5"/>
          <w:lang w:eastAsia="zh-CN"/>
        </w:rPr>
      </w:pPr>
      <w:r w:rsidRPr="00336935">
        <w:rPr>
          <w:rFonts w:cs="仿宋"/>
          <w:spacing w:val="-5"/>
          <w:lang w:eastAsia="zh-CN"/>
        </w:rPr>
        <w:t xml:space="preserve">90cm 超越赛、60cm 希望赛、30cm 新星赛、盛装舞步赛）按各年 龄段分别记取名次，设置奖项； </w:t>
      </w:r>
    </w:p>
    <w:p w14:paraId="050FEEFE" w14:textId="57B75DC1" w:rsidR="003F5790" w:rsidRPr="00336935" w:rsidRDefault="00000000" w:rsidP="00336935">
      <w:pPr>
        <w:pStyle w:val="a3"/>
        <w:spacing w:before="9" w:line="379" w:lineRule="auto"/>
        <w:rPr>
          <w:rFonts w:cs="仿宋" w:hint="eastAsia"/>
          <w:spacing w:val="-5"/>
          <w:lang w:eastAsia="zh-CN"/>
        </w:rPr>
      </w:pPr>
      <w:r w:rsidRPr="00336935">
        <w:rPr>
          <w:rFonts w:cs="仿宋"/>
          <w:spacing w:val="-5"/>
          <w:lang w:eastAsia="zh-CN"/>
        </w:rPr>
        <w:t>7.团体赛：团体赛不用单独报名，不单独收取费用。以报名参加 个人赛的俱乐部为团体，在110cm挑战赛、90cm超越赛、60cm希 望赛、30cm新星赛、盛装舞步赛中，根据参赛成绩，选出该级别 中的3位骑手最好成绩相加（3位骑手组成一个团体、不分年龄组</w:t>
      </w:r>
    </w:p>
    <w:p w14:paraId="495ACDE3" w14:textId="77777777" w:rsidR="00336935" w:rsidRPr="00336935" w:rsidRDefault="00000000" w:rsidP="00336935">
      <w:pPr>
        <w:pStyle w:val="a3"/>
        <w:spacing w:before="9" w:line="379" w:lineRule="auto"/>
        <w:rPr>
          <w:rFonts w:cs="仿宋"/>
          <w:spacing w:val="-5"/>
          <w:lang w:eastAsia="zh-CN"/>
        </w:rPr>
      </w:pPr>
      <w:r w:rsidRPr="00336935">
        <w:rPr>
          <w:rFonts w:cs="仿宋"/>
          <w:spacing w:val="-5"/>
          <w:lang w:eastAsia="zh-CN"/>
        </w:rPr>
        <w:t xml:space="preserve">），作为俱乐部的团体成绩进行排名； </w:t>
      </w:r>
    </w:p>
    <w:p w14:paraId="4F502BE3" w14:textId="4D79811B" w:rsidR="003F5790" w:rsidRPr="00336935" w:rsidRDefault="00000000" w:rsidP="00336935">
      <w:pPr>
        <w:pStyle w:val="a3"/>
        <w:spacing w:before="9" w:line="379" w:lineRule="auto"/>
        <w:rPr>
          <w:rFonts w:cs="仿宋" w:hint="eastAsia"/>
          <w:spacing w:val="-5"/>
          <w:lang w:eastAsia="zh-CN"/>
        </w:rPr>
      </w:pPr>
      <w:r w:rsidRPr="00336935">
        <w:rPr>
          <w:rFonts w:cs="仿宋"/>
          <w:spacing w:val="-5"/>
          <w:lang w:eastAsia="zh-CN"/>
        </w:rPr>
        <w:t>8.比赛设置“两项全能”奖项，参加场地障碍110cm挑战赛与盛 装舞步比赛的同一对人马组合，可参与“两项全能”成绩排名。</w:t>
      </w:r>
    </w:p>
    <w:p w14:paraId="51B08459" w14:textId="77777777" w:rsidR="003F5790" w:rsidRDefault="003F5790">
      <w:pPr>
        <w:spacing w:before="1"/>
        <w:rPr>
          <w:rFonts w:ascii="仿宋" w:eastAsia="仿宋" w:hAnsi="仿宋" w:cs="仿宋" w:hint="eastAsia"/>
          <w:sz w:val="26"/>
          <w:szCs w:val="26"/>
          <w:lang w:eastAsia="zh-CN"/>
        </w:rPr>
      </w:pPr>
    </w:p>
    <w:p w14:paraId="7BD21ED9" w14:textId="77777777" w:rsidR="003F5790" w:rsidRDefault="00000000">
      <w:pPr>
        <w:pStyle w:val="3"/>
        <w:rPr>
          <w:rFonts w:cs="宋体" w:hint="eastAsia"/>
          <w:b w:val="0"/>
          <w:bCs w:val="0"/>
          <w:lang w:eastAsia="zh-CN"/>
        </w:rPr>
      </w:pPr>
      <w:bookmarkStart w:id="2" w:name="_bookmark2"/>
      <w:bookmarkEnd w:id="2"/>
      <w:r>
        <w:rPr>
          <w:lang w:eastAsia="zh-CN"/>
        </w:rPr>
        <w:t>三、赛事申办流程</w:t>
      </w:r>
      <w:r>
        <w:rPr>
          <w:rFonts w:cs="宋体"/>
          <w:b w:val="0"/>
          <w:bCs w:val="0"/>
          <w:w w:val="99"/>
          <w:lang w:eastAsia="zh-CN"/>
        </w:rPr>
        <w:t xml:space="preserve"> </w:t>
      </w:r>
    </w:p>
    <w:p w14:paraId="46F666D7" w14:textId="77777777" w:rsidR="003F5790" w:rsidRDefault="00000000">
      <w:pPr>
        <w:ind w:left="100"/>
        <w:rPr>
          <w:rFonts w:ascii="宋体" w:eastAsia="宋体" w:hAnsi="宋体" w:cs="宋体" w:hint="eastAsia"/>
          <w:sz w:val="36"/>
          <w:szCs w:val="36"/>
          <w:lang w:eastAsia="zh-CN"/>
        </w:rPr>
      </w:pPr>
      <w:r>
        <w:rPr>
          <w:rFonts w:ascii="宋体"/>
          <w:b/>
          <w:w w:val="99"/>
          <w:sz w:val="36"/>
          <w:lang w:eastAsia="zh-CN"/>
        </w:rPr>
        <w:t xml:space="preserve"> </w:t>
      </w:r>
    </w:p>
    <w:p w14:paraId="75D41141" w14:textId="77777777" w:rsidR="003F5790" w:rsidRPr="00336935" w:rsidRDefault="00000000" w:rsidP="00336935">
      <w:pPr>
        <w:pStyle w:val="a3"/>
        <w:spacing w:before="9" w:line="379" w:lineRule="auto"/>
        <w:rPr>
          <w:rFonts w:cs="仿宋" w:hint="eastAsia"/>
          <w:spacing w:val="-5"/>
          <w:lang w:eastAsia="zh-CN"/>
        </w:rPr>
      </w:pPr>
      <w:r w:rsidRPr="00336935">
        <w:rPr>
          <w:rFonts w:cs="仿宋"/>
          <w:spacing w:val="-5"/>
          <w:lang w:eastAsia="zh-CN"/>
        </w:rPr>
        <w:t>（一）各申办单位联系中国马术协会申请承办赛事，提交申办单 位办赛申请函；同时递交有效文件及属地省级体育行政部门或马 术协会的办赛支持函；</w:t>
      </w:r>
    </w:p>
    <w:p w14:paraId="63A6F1EF" w14:textId="77777777" w:rsidR="003F5790" w:rsidRPr="00336935" w:rsidRDefault="00000000" w:rsidP="00336935">
      <w:pPr>
        <w:pStyle w:val="a3"/>
        <w:spacing w:before="9" w:line="379" w:lineRule="auto"/>
        <w:rPr>
          <w:rFonts w:cs="仿宋" w:hint="eastAsia"/>
          <w:spacing w:val="-5"/>
          <w:lang w:eastAsia="zh-CN"/>
        </w:rPr>
      </w:pPr>
      <w:r w:rsidRPr="00336935">
        <w:rPr>
          <w:rFonts w:cs="仿宋"/>
          <w:spacing w:val="-5"/>
          <w:lang w:eastAsia="zh-CN"/>
        </w:rPr>
        <w:t>（二）本项目所需经费由投标人自筹，申办人近三年财务状况良 好，具有足够的流动资金来承担本项目；</w:t>
      </w:r>
    </w:p>
    <w:p w14:paraId="169C3977" w14:textId="77777777" w:rsidR="003F5790" w:rsidRPr="00336935" w:rsidRDefault="00000000" w:rsidP="00336935">
      <w:pPr>
        <w:pStyle w:val="a3"/>
        <w:spacing w:before="9" w:line="379" w:lineRule="auto"/>
        <w:rPr>
          <w:rFonts w:cs="仿宋" w:hint="eastAsia"/>
          <w:spacing w:val="-5"/>
          <w:lang w:eastAsia="zh-CN"/>
        </w:rPr>
      </w:pPr>
      <w:r w:rsidRPr="00336935">
        <w:rPr>
          <w:rFonts w:cs="仿宋"/>
          <w:spacing w:val="-5"/>
          <w:lang w:eastAsia="zh-CN"/>
        </w:rPr>
        <w:t>（三）申办人必须是在中华人民共和国境内注册的具有独立法人 资格的企业或事业单位；</w:t>
      </w:r>
    </w:p>
    <w:p w14:paraId="02554354" w14:textId="77777777" w:rsidR="003F5790" w:rsidRPr="00336935" w:rsidRDefault="00000000" w:rsidP="00336935">
      <w:pPr>
        <w:pStyle w:val="a3"/>
        <w:spacing w:before="9" w:line="379" w:lineRule="auto"/>
        <w:rPr>
          <w:rFonts w:cs="仿宋" w:hint="eastAsia"/>
          <w:spacing w:val="-5"/>
          <w:lang w:eastAsia="zh-CN"/>
        </w:rPr>
      </w:pPr>
      <w:r w:rsidRPr="00336935">
        <w:rPr>
          <w:rFonts w:cs="仿宋"/>
          <w:spacing w:val="-5"/>
          <w:lang w:eastAsia="zh-CN"/>
        </w:rPr>
        <w:t>（四）申办人须具备承办体育赛事活动许可的独立法人资质的机 构；</w:t>
      </w:r>
    </w:p>
    <w:p w14:paraId="1C04B0BB" w14:textId="77777777" w:rsidR="003F5790" w:rsidRPr="00336935" w:rsidRDefault="00000000" w:rsidP="00336935">
      <w:pPr>
        <w:pStyle w:val="a3"/>
        <w:spacing w:before="9" w:line="379" w:lineRule="auto"/>
        <w:rPr>
          <w:rFonts w:cs="仿宋" w:hint="eastAsia"/>
          <w:spacing w:val="-5"/>
          <w:lang w:eastAsia="zh-CN"/>
        </w:rPr>
      </w:pPr>
      <w:r w:rsidRPr="00336935">
        <w:rPr>
          <w:rFonts w:cs="仿宋"/>
          <w:spacing w:val="-5"/>
          <w:lang w:eastAsia="zh-CN"/>
        </w:rPr>
        <w:t>（五）申办人具有类似赛事活动经验，在人员、设备、资金等方</w:t>
      </w:r>
    </w:p>
    <w:p w14:paraId="7AFCA6C9" w14:textId="77777777" w:rsidR="003F5790" w:rsidRPr="00336935" w:rsidRDefault="00000000" w:rsidP="00336935">
      <w:pPr>
        <w:pStyle w:val="a3"/>
        <w:spacing w:before="9" w:line="379" w:lineRule="auto"/>
        <w:rPr>
          <w:rFonts w:cs="仿宋" w:hint="eastAsia"/>
          <w:spacing w:val="-5"/>
          <w:lang w:eastAsia="zh-CN"/>
        </w:rPr>
      </w:pPr>
      <w:r w:rsidRPr="00336935">
        <w:rPr>
          <w:rFonts w:cs="仿宋"/>
          <w:spacing w:val="-5"/>
          <w:lang w:eastAsia="zh-CN"/>
        </w:rPr>
        <w:t>面具有承担本项目的专业能力；</w:t>
      </w:r>
    </w:p>
    <w:p w14:paraId="49976E58" w14:textId="77777777" w:rsidR="003F5790" w:rsidRDefault="003F5790">
      <w:pPr>
        <w:rPr>
          <w:lang w:eastAsia="zh-CN"/>
        </w:rPr>
        <w:sectPr w:rsidR="003F5790">
          <w:pgSz w:w="11920" w:h="16850"/>
          <w:pgMar w:top="1460" w:right="1580" w:bottom="1160" w:left="1580" w:header="0" w:footer="962" w:gutter="0"/>
          <w:cols w:space="720"/>
        </w:sectPr>
      </w:pPr>
    </w:p>
    <w:p w14:paraId="7A0957BA" w14:textId="5CE1AB2C" w:rsidR="003F5790" w:rsidRPr="009864DB" w:rsidRDefault="00000000" w:rsidP="009864DB">
      <w:pPr>
        <w:pStyle w:val="a3"/>
        <w:spacing w:before="9" w:line="379" w:lineRule="auto"/>
        <w:rPr>
          <w:rFonts w:cs="仿宋" w:hint="eastAsia"/>
          <w:spacing w:val="-5"/>
          <w:lang w:eastAsia="zh-CN"/>
        </w:rPr>
      </w:pPr>
      <w:r w:rsidRPr="009864DB">
        <w:rPr>
          <w:rFonts w:cs="仿宋"/>
          <w:spacing w:val="-5"/>
          <w:lang w:eastAsia="zh-CN"/>
        </w:rPr>
        <w:lastRenderedPageBreak/>
        <w:t>（六）符合国家、地方法律、法规规定的其他条件；</w:t>
      </w:r>
    </w:p>
    <w:p w14:paraId="53776C89" w14:textId="77777777" w:rsidR="003F5790" w:rsidRPr="009864DB" w:rsidRDefault="00000000" w:rsidP="009864DB">
      <w:pPr>
        <w:pStyle w:val="a3"/>
        <w:spacing w:before="9" w:line="379" w:lineRule="auto"/>
        <w:rPr>
          <w:rFonts w:cs="仿宋" w:hint="eastAsia"/>
          <w:spacing w:val="-5"/>
          <w:lang w:eastAsia="zh-CN"/>
        </w:rPr>
      </w:pPr>
      <w:r w:rsidRPr="009864DB">
        <w:rPr>
          <w:rFonts w:cs="仿宋"/>
          <w:spacing w:val="-5"/>
          <w:lang w:eastAsia="zh-CN"/>
        </w:rPr>
        <w:t>（七）申办人运营团队主要人员具有 3 年以上马术赛事组织运 营经验，运营团队主要人员具有大型体育赛事活动经验者优先考 虑；</w:t>
      </w:r>
    </w:p>
    <w:p w14:paraId="33C268FB" w14:textId="5870A966" w:rsidR="003F5790" w:rsidRPr="009864DB" w:rsidRDefault="00000000" w:rsidP="009864DB">
      <w:pPr>
        <w:pStyle w:val="a3"/>
        <w:spacing w:before="9" w:line="379" w:lineRule="auto"/>
        <w:rPr>
          <w:rFonts w:cs="仿宋" w:hint="eastAsia"/>
          <w:spacing w:val="-5"/>
          <w:lang w:eastAsia="zh-CN"/>
        </w:rPr>
      </w:pPr>
      <w:r w:rsidRPr="009864DB">
        <w:rPr>
          <w:rFonts w:cs="仿宋"/>
          <w:spacing w:val="-5"/>
          <w:lang w:eastAsia="zh-CN"/>
        </w:rPr>
        <w:t>（八）有能力协调安排与活动规模相适应的交通、食宿等条件；</w:t>
      </w:r>
    </w:p>
    <w:p w14:paraId="444234D5" w14:textId="57C6B5AE" w:rsidR="003F5790" w:rsidRPr="009864DB" w:rsidRDefault="00000000" w:rsidP="009864DB">
      <w:pPr>
        <w:pStyle w:val="a3"/>
        <w:spacing w:before="9" w:line="379" w:lineRule="auto"/>
        <w:rPr>
          <w:rFonts w:cs="仿宋" w:hint="eastAsia"/>
          <w:spacing w:val="-5"/>
          <w:lang w:eastAsia="zh-CN"/>
        </w:rPr>
      </w:pPr>
      <w:r w:rsidRPr="009864DB">
        <w:rPr>
          <w:rFonts w:cs="仿宋"/>
          <w:spacing w:val="-5"/>
          <w:lang w:eastAsia="zh-CN"/>
        </w:rPr>
        <w:t>（九）本项目不接受联合体申办，不接受法人为同一人的两个或 两个以上公司申办</w:t>
      </w:r>
      <w:r w:rsidR="009864DB">
        <w:rPr>
          <w:rFonts w:cs="仿宋" w:hint="eastAsia"/>
          <w:spacing w:val="-5"/>
          <w:lang w:eastAsia="zh-CN"/>
        </w:rPr>
        <w:t>；</w:t>
      </w:r>
    </w:p>
    <w:p w14:paraId="3AF1AC71" w14:textId="77777777" w:rsidR="003F5790" w:rsidRPr="009864DB" w:rsidRDefault="00000000" w:rsidP="009864DB">
      <w:pPr>
        <w:pStyle w:val="a3"/>
        <w:spacing w:before="9" w:line="379" w:lineRule="auto"/>
        <w:rPr>
          <w:rFonts w:cs="仿宋" w:hint="eastAsia"/>
          <w:spacing w:val="-5"/>
          <w:lang w:eastAsia="zh-CN"/>
        </w:rPr>
      </w:pPr>
      <w:r w:rsidRPr="009864DB">
        <w:rPr>
          <w:rFonts w:cs="仿宋"/>
          <w:spacing w:val="-5"/>
          <w:lang w:eastAsia="zh-CN"/>
        </w:rPr>
        <w:t>（十）申办单位需要具备的条件：</w:t>
      </w:r>
    </w:p>
    <w:p w14:paraId="7012C269" w14:textId="726A30A7" w:rsidR="003F5790" w:rsidRPr="009864DB" w:rsidRDefault="00000000" w:rsidP="009864DB">
      <w:pPr>
        <w:pStyle w:val="a3"/>
        <w:spacing w:before="9" w:line="379" w:lineRule="auto"/>
        <w:rPr>
          <w:rFonts w:cs="仿宋" w:hint="eastAsia"/>
          <w:spacing w:val="-5"/>
          <w:lang w:eastAsia="zh-CN"/>
        </w:rPr>
      </w:pPr>
      <w:r w:rsidRPr="009864DB">
        <w:rPr>
          <w:rFonts w:cs="仿宋"/>
          <w:spacing w:val="-5"/>
          <w:lang w:eastAsia="zh-CN"/>
        </w:rPr>
        <w:t>1.障碍器材 2 套；</w:t>
      </w:r>
    </w:p>
    <w:p w14:paraId="1AB92A49" w14:textId="77777777" w:rsidR="003F5790" w:rsidRPr="009864DB" w:rsidRDefault="00000000" w:rsidP="009864DB">
      <w:pPr>
        <w:pStyle w:val="a3"/>
        <w:spacing w:before="9" w:line="379" w:lineRule="auto"/>
        <w:rPr>
          <w:rFonts w:cs="仿宋" w:hint="eastAsia"/>
          <w:spacing w:val="-5"/>
          <w:lang w:eastAsia="zh-CN"/>
        </w:rPr>
      </w:pPr>
      <w:r w:rsidRPr="009864DB">
        <w:rPr>
          <w:rFonts w:cs="仿宋"/>
          <w:spacing w:val="-5"/>
          <w:lang w:eastAsia="zh-CN"/>
        </w:rPr>
        <w:t>2.舞步器材 2 套；</w:t>
      </w:r>
    </w:p>
    <w:p w14:paraId="4C97FAFA" w14:textId="77777777" w:rsidR="003F5790" w:rsidRPr="009864DB" w:rsidRDefault="00000000" w:rsidP="009864DB">
      <w:pPr>
        <w:pStyle w:val="a3"/>
        <w:spacing w:before="9" w:line="379" w:lineRule="auto"/>
        <w:rPr>
          <w:rFonts w:cs="仿宋" w:hint="eastAsia"/>
          <w:spacing w:val="-5"/>
          <w:lang w:eastAsia="zh-CN"/>
        </w:rPr>
      </w:pPr>
      <w:r w:rsidRPr="009864DB">
        <w:rPr>
          <w:rFonts w:cs="仿宋"/>
          <w:spacing w:val="-5"/>
          <w:lang w:eastAsia="zh-CN"/>
        </w:rPr>
        <w:t>3.2 块带护栏可完全封闭的竞赛场地，每块最少 45 米×65 米；</w:t>
      </w:r>
    </w:p>
    <w:p w14:paraId="7D841518" w14:textId="77777777" w:rsidR="003F5790" w:rsidRPr="009864DB" w:rsidRDefault="00000000" w:rsidP="009864DB">
      <w:pPr>
        <w:pStyle w:val="a3"/>
        <w:spacing w:before="9" w:line="379" w:lineRule="auto"/>
        <w:rPr>
          <w:rFonts w:cs="仿宋" w:hint="eastAsia"/>
          <w:spacing w:val="-5"/>
          <w:lang w:eastAsia="zh-CN"/>
        </w:rPr>
      </w:pPr>
      <w:r w:rsidRPr="009864DB">
        <w:rPr>
          <w:rFonts w:cs="仿宋"/>
          <w:spacing w:val="-5"/>
          <w:lang w:eastAsia="zh-CN"/>
        </w:rPr>
        <w:t>4.2 块带护栏可训练用热身场地，每块最少 20 米×40 米；</w:t>
      </w:r>
    </w:p>
    <w:p w14:paraId="4F2A3679" w14:textId="77777777" w:rsidR="003F5790" w:rsidRPr="009864DB" w:rsidRDefault="00000000" w:rsidP="009864DB">
      <w:pPr>
        <w:pStyle w:val="a3"/>
        <w:spacing w:before="9" w:line="379" w:lineRule="auto"/>
        <w:rPr>
          <w:rFonts w:cs="仿宋" w:hint="eastAsia"/>
          <w:spacing w:val="-5"/>
          <w:lang w:eastAsia="zh-CN"/>
        </w:rPr>
      </w:pPr>
      <w:r w:rsidRPr="009864DB">
        <w:rPr>
          <w:rFonts w:cs="仿宋"/>
          <w:spacing w:val="-5"/>
          <w:lang w:eastAsia="zh-CN"/>
        </w:rPr>
        <w:t>5.马房数量（固定马房和临时马房）200 间及以上，原则上房间 内径不低于 3.5 米×3.5 米，并确保可搭建临时马房的场地； 6.具备医疗救护设施，配备救护车、急救人员；</w:t>
      </w:r>
    </w:p>
    <w:p w14:paraId="2178AA6F" w14:textId="77777777" w:rsidR="003F5790" w:rsidRPr="009864DB" w:rsidRDefault="00000000" w:rsidP="009864DB">
      <w:pPr>
        <w:pStyle w:val="a3"/>
        <w:spacing w:before="9" w:line="379" w:lineRule="auto"/>
        <w:rPr>
          <w:rFonts w:cs="仿宋" w:hint="eastAsia"/>
          <w:spacing w:val="-5"/>
          <w:lang w:eastAsia="zh-CN"/>
        </w:rPr>
      </w:pPr>
      <w:r w:rsidRPr="009864DB">
        <w:rPr>
          <w:rFonts w:cs="仿宋"/>
          <w:spacing w:val="-5"/>
          <w:lang w:eastAsia="zh-CN"/>
        </w:rPr>
        <w:t>7.能容纳 50 人的会议室；</w:t>
      </w:r>
    </w:p>
    <w:p w14:paraId="2D2F1C13" w14:textId="77777777" w:rsidR="003F5790" w:rsidRPr="009864DB" w:rsidRDefault="00000000" w:rsidP="009864DB">
      <w:pPr>
        <w:pStyle w:val="a3"/>
        <w:spacing w:before="9" w:line="379" w:lineRule="auto"/>
        <w:rPr>
          <w:rFonts w:cs="仿宋" w:hint="eastAsia"/>
          <w:spacing w:val="-5"/>
          <w:lang w:eastAsia="zh-CN"/>
        </w:rPr>
      </w:pPr>
      <w:r w:rsidRPr="009864DB">
        <w:rPr>
          <w:rFonts w:cs="仿宋"/>
          <w:spacing w:val="-5"/>
          <w:lang w:eastAsia="zh-CN"/>
        </w:rPr>
        <w:t>8.电子计时系统 2 套；</w:t>
      </w:r>
    </w:p>
    <w:p w14:paraId="0354BDC7" w14:textId="77777777" w:rsidR="003F5790" w:rsidRPr="009864DB" w:rsidRDefault="00000000" w:rsidP="009864DB">
      <w:pPr>
        <w:pStyle w:val="a3"/>
        <w:spacing w:before="9" w:line="379" w:lineRule="auto"/>
        <w:rPr>
          <w:rFonts w:cs="仿宋" w:hint="eastAsia"/>
          <w:spacing w:val="-5"/>
          <w:lang w:eastAsia="zh-CN"/>
        </w:rPr>
      </w:pPr>
      <w:r w:rsidRPr="009864DB">
        <w:rPr>
          <w:rFonts w:cs="仿宋"/>
          <w:spacing w:val="-5"/>
          <w:lang w:eastAsia="zh-CN"/>
        </w:rPr>
        <w:t>9.裁判台（场地障碍及盛装舞步裁判台）；</w:t>
      </w:r>
    </w:p>
    <w:p w14:paraId="65012999" w14:textId="77777777" w:rsidR="003F5790" w:rsidRPr="009864DB" w:rsidRDefault="00000000" w:rsidP="009864DB">
      <w:pPr>
        <w:pStyle w:val="a3"/>
        <w:spacing w:before="9" w:line="379" w:lineRule="auto"/>
        <w:rPr>
          <w:rFonts w:cs="仿宋" w:hint="eastAsia"/>
          <w:spacing w:val="-5"/>
          <w:lang w:eastAsia="zh-CN"/>
        </w:rPr>
      </w:pPr>
      <w:r w:rsidRPr="009864DB">
        <w:rPr>
          <w:rFonts w:cs="仿宋"/>
          <w:spacing w:val="-5"/>
          <w:lang w:eastAsia="zh-CN"/>
        </w:rPr>
        <w:t>10.酒店距离比赛场地 15 分钟内的车程；</w:t>
      </w:r>
    </w:p>
    <w:p w14:paraId="78A5B629" w14:textId="77777777" w:rsidR="003F5790" w:rsidRPr="009864DB" w:rsidRDefault="00000000" w:rsidP="009864DB">
      <w:pPr>
        <w:pStyle w:val="a3"/>
        <w:spacing w:before="9" w:line="379" w:lineRule="auto"/>
        <w:rPr>
          <w:rFonts w:cs="仿宋" w:hint="eastAsia"/>
          <w:spacing w:val="-5"/>
          <w:lang w:eastAsia="zh-CN"/>
        </w:rPr>
      </w:pPr>
      <w:r w:rsidRPr="009864DB">
        <w:rPr>
          <w:rFonts w:cs="仿宋"/>
          <w:spacing w:val="-5"/>
          <w:lang w:eastAsia="zh-CN"/>
        </w:rPr>
        <w:t>11.具备 100 个标间的住宿酒店；</w:t>
      </w:r>
    </w:p>
    <w:p w14:paraId="084A431A" w14:textId="77777777" w:rsidR="003F5790" w:rsidRPr="009864DB" w:rsidRDefault="00000000" w:rsidP="009864DB">
      <w:pPr>
        <w:pStyle w:val="a3"/>
        <w:spacing w:before="9" w:line="379" w:lineRule="auto"/>
        <w:rPr>
          <w:rFonts w:cs="仿宋" w:hint="eastAsia"/>
          <w:spacing w:val="-5"/>
          <w:lang w:eastAsia="zh-CN"/>
        </w:rPr>
      </w:pPr>
      <w:r w:rsidRPr="009864DB">
        <w:rPr>
          <w:rFonts w:cs="仿宋"/>
          <w:spacing w:val="-5"/>
          <w:lang w:eastAsia="zh-CN"/>
        </w:rPr>
        <w:t>12.看台、VIP 休息区、马主观赛区。</w:t>
      </w:r>
    </w:p>
    <w:p w14:paraId="23FCE7D5" w14:textId="77777777" w:rsidR="003F5790" w:rsidRDefault="003F5790">
      <w:pPr>
        <w:jc w:val="both"/>
        <w:rPr>
          <w:lang w:eastAsia="zh-CN"/>
        </w:rPr>
        <w:sectPr w:rsidR="003F5790">
          <w:pgSz w:w="11920" w:h="16850"/>
          <w:pgMar w:top="1460" w:right="1680" w:bottom="1160" w:left="1680" w:header="0" w:footer="962" w:gutter="0"/>
          <w:cols w:space="720"/>
        </w:sectPr>
      </w:pPr>
    </w:p>
    <w:p w14:paraId="38569060" w14:textId="77777777" w:rsidR="003F5790" w:rsidRDefault="00000000">
      <w:pPr>
        <w:pStyle w:val="3"/>
        <w:spacing w:line="406" w:lineRule="exact"/>
        <w:jc w:val="both"/>
        <w:rPr>
          <w:rFonts w:cs="宋体" w:hint="eastAsia"/>
          <w:b w:val="0"/>
          <w:bCs w:val="0"/>
          <w:lang w:eastAsia="zh-CN"/>
        </w:rPr>
      </w:pPr>
      <w:r>
        <w:rPr>
          <w:lang w:eastAsia="zh-CN"/>
        </w:rPr>
        <w:lastRenderedPageBreak/>
        <w:t>四、赛事申办材料</w:t>
      </w:r>
      <w:r>
        <w:rPr>
          <w:rFonts w:cs="宋体"/>
          <w:b w:val="0"/>
          <w:bCs w:val="0"/>
          <w:w w:val="99"/>
          <w:lang w:eastAsia="zh-CN"/>
        </w:rPr>
        <w:t xml:space="preserve"> </w:t>
      </w:r>
    </w:p>
    <w:p w14:paraId="6BED7CFA" w14:textId="77777777" w:rsidR="003F5790" w:rsidRDefault="00000000">
      <w:pPr>
        <w:ind w:left="100"/>
        <w:rPr>
          <w:rFonts w:ascii="宋体" w:eastAsia="宋体" w:hAnsi="宋体" w:cs="宋体" w:hint="eastAsia"/>
          <w:sz w:val="36"/>
          <w:szCs w:val="36"/>
          <w:lang w:eastAsia="zh-CN"/>
        </w:rPr>
      </w:pPr>
      <w:r>
        <w:rPr>
          <w:rFonts w:ascii="宋体"/>
          <w:b/>
          <w:w w:val="99"/>
          <w:sz w:val="36"/>
          <w:lang w:eastAsia="zh-CN"/>
        </w:rPr>
        <w:t xml:space="preserve"> </w:t>
      </w:r>
    </w:p>
    <w:p w14:paraId="0E014686" w14:textId="4EABE83F" w:rsidR="003F5790" w:rsidRPr="009864DB" w:rsidRDefault="00000000" w:rsidP="009864DB">
      <w:pPr>
        <w:pStyle w:val="a3"/>
        <w:spacing w:before="9" w:line="379" w:lineRule="auto"/>
        <w:rPr>
          <w:rFonts w:cs="仿宋" w:hint="eastAsia"/>
          <w:spacing w:val="-5"/>
          <w:lang w:eastAsia="zh-CN"/>
        </w:rPr>
      </w:pPr>
      <w:r w:rsidRPr="009864DB">
        <w:rPr>
          <w:rFonts w:cs="仿宋"/>
          <w:spacing w:val="-5"/>
          <w:lang w:eastAsia="zh-CN"/>
        </w:rPr>
        <w:t>（一）俱乐部提交申请函；</w:t>
      </w:r>
    </w:p>
    <w:p w14:paraId="61FB2897" w14:textId="77777777" w:rsidR="003F5790" w:rsidRPr="009864DB" w:rsidRDefault="00000000" w:rsidP="009864DB">
      <w:pPr>
        <w:pStyle w:val="a3"/>
        <w:spacing w:before="9" w:line="379" w:lineRule="auto"/>
        <w:rPr>
          <w:rFonts w:cs="仿宋" w:hint="eastAsia"/>
          <w:spacing w:val="-5"/>
          <w:lang w:eastAsia="zh-CN"/>
        </w:rPr>
      </w:pPr>
      <w:r w:rsidRPr="009864DB">
        <w:rPr>
          <w:rFonts w:cs="仿宋"/>
          <w:spacing w:val="-5"/>
          <w:lang w:eastAsia="zh-CN"/>
        </w:rPr>
        <w:t>（二）赛事或活动举办地的省级体育行政部门或省级马术协会提 出申请或出具同意函；</w:t>
      </w:r>
    </w:p>
    <w:p w14:paraId="731CBC11" w14:textId="33F99619" w:rsidR="003F5790" w:rsidRPr="009864DB" w:rsidRDefault="00000000" w:rsidP="009864DB">
      <w:pPr>
        <w:pStyle w:val="a3"/>
        <w:spacing w:before="9" w:line="379" w:lineRule="auto"/>
        <w:rPr>
          <w:rFonts w:cs="仿宋" w:hint="eastAsia"/>
          <w:spacing w:val="-5"/>
          <w:lang w:eastAsia="zh-CN"/>
        </w:rPr>
      </w:pPr>
      <w:r w:rsidRPr="009864DB">
        <w:rPr>
          <w:rFonts w:cs="仿宋"/>
          <w:spacing w:val="-5"/>
          <w:lang w:eastAsia="zh-CN"/>
        </w:rPr>
        <w:t>（三）承办单位及团队主要人员简介；</w:t>
      </w:r>
    </w:p>
    <w:p w14:paraId="3067D5AF" w14:textId="77777777" w:rsidR="003F5790" w:rsidRPr="009864DB" w:rsidRDefault="00000000" w:rsidP="009864DB">
      <w:pPr>
        <w:pStyle w:val="a3"/>
        <w:spacing w:before="9" w:line="379" w:lineRule="auto"/>
        <w:rPr>
          <w:rFonts w:cs="仿宋" w:hint="eastAsia"/>
          <w:spacing w:val="-5"/>
          <w:lang w:eastAsia="zh-CN"/>
        </w:rPr>
      </w:pPr>
      <w:r w:rsidRPr="009864DB">
        <w:rPr>
          <w:rFonts w:cs="仿宋"/>
          <w:spacing w:val="-5"/>
          <w:lang w:eastAsia="zh-CN"/>
        </w:rPr>
        <w:t>（四）活动场地平面图（含场地、马房、会议室、酒店房间）以 及场地安全措施和状况；</w:t>
      </w:r>
    </w:p>
    <w:p w14:paraId="559809D7" w14:textId="0900156D" w:rsidR="003F5790" w:rsidRPr="009864DB" w:rsidRDefault="00000000" w:rsidP="009864DB">
      <w:pPr>
        <w:pStyle w:val="a3"/>
        <w:spacing w:before="9" w:line="379" w:lineRule="auto"/>
        <w:rPr>
          <w:rFonts w:cs="仿宋" w:hint="eastAsia"/>
          <w:spacing w:val="-5"/>
          <w:lang w:eastAsia="zh-CN"/>
        </w:rPr>
      </w:pPr>
      <w:r w:rsidRPr="009864DB">
        <w:rPr>
          <w:rFonts w:cs="仿宋"/>
          <w:spacing w:val="-5"/>
          <w:lang w:eastAsia="zh-CN"/>
        </w:rPr>
        <w:t>（五）人员分工和赛事筹备方案；</w:t>
      </w:r>
    </w:p>
    <w:p w14:paraId="44BE6016" w14:textId="77777777" w:rsidR="003F5790" w:rsidRPr="009864DB" w:rsidRDefault="00000000" w:rsidP="009864DB">
      <w:pPr>
        <w:pStyle w:val="a3"/>
        <w:spacing w:before="9" w:line="379" w:lineRule="auto"/>
        <w:rPr>
          <w:rFonts w:cs="仿宋" w:hint="eastAsia"/>
          <w:spacing w:val="-5"/>
          <w:lang w:eastAsia="zh-CN"/>
        </w:rPr>
      </w:pPr>
      <w:r w:rsidRPr="009864DB">
        <w:rPr>
          <w:rFonts w:cs="仿宋"/>
          <w:spacing w:val="-5"/>
          <w:lang w:eastAsia="zh-CN"/>
        </w:rPr>
        <w:t>（六）举办过的马术比赛情况简介，主要运营人员具有大型 体 育赛事活动经验及能力的证明材料；</w:t>
      </w:r>
    </w:p>
    <w:p w14:paraId="7B93F18A" w14:textId="6342AFFE" w:rsidR="003F5790" w:rsidRPr="009864DB" w:rsidRDefault="00000000" w:rsidP="009864DB">
      <w:pPr>
        <w:pStyle w:val="a3"/>
        <w:spacing w:before="9" w:line="379" w:lineRule="auto"/>
        <w:rPr>
          <w:rFonts w:cs="仿宋" w:hint="eastAsia"/>
          <w:spacing w:val="-5"/>
          <w:lang w:eastAsia="zh-CN"/>
        </w:rPr>
      </w:pPr>
      <w:r w:rsidRPr="009864DB">
        <w:rPr>
          <w:rFonts w:cs="仿宋"/>
          <w:spacing w:val="-5"/>
          <w:lang w:eastAsia="zh-CN"/>
        </w:rPr>
        <w:t>（七）安全保卫方案和应急事件突发预案；</w:t>
      </w:r>
    </w:p>
    <w:p w14:paraId="049B4B70" w14:textId="1066825C" w:rsidR="003F5790" w:rsidRPr="009864DB" w:rsidRDefault="00000000" w:rsidP="009864DB">
      <w:pPr>
        <w:pStyle w:val="a3"/>
        <w:spacing w:before="9" w:line="379" w:lineRule="auto"/>
        <w:rPr>
          <w:rFonts w:cs="仿宋" w:hint="eastAsia"/>
          <w:spacing w:val="-5"/>
          <w:lang w:eastAsia="zh-CN"/>
        </w:rPr>
      </w:pPr>
      <w:r w:rsidRPr="009864DB">
        <w:rPr>
          <w:rFonts w:cs="仿宋"/>
          <w:spacing w:val="-5"/>
          <w:lang w:eastAsia="zh-CN"/>
        </w:rPr>
        <w:t>（八）媒体宣传方案；</w:t>
      </w:r>
    </w:p>
    <w:p w14:paraId="54A9CD72" w14:textId="77777777" w:rsidR="003F5790" w:rsidRPr="009864DB" w:rsidRDefault="00000000" w:rsidP="009864DB">
      <w:pPr>
        <w:pStyle w:val="a3"/>
        <w:spacing w:before="9" w:line="379" w:lineRule="auto"/>
        <w:rPr>
          <w:rFonts w:cs="仿宋" w:hint="eastAsia"/>
          <w:spacing w:val="-5"/>
          <w:lang w:eastAsia="zh-CN"/>
        </w:rPr>
      </w:pPr>
      <w:r w:rsidRPr="009864DB">
        <w:rPr>
          <w:rFonts w:cs="仿宋"/>
          <w:spacing w:val="-5"/>
          <w:lang w:eastAsia="zh-CN"/>
        </w:rPr>
        <w:t>（九）有效期内的营业执照或组织机构代码证等复印件及法定代 表人身份证复印件；</w:t>
      </w:r>
    </w:p>
    <w:p w14:paraId="113B6C61" w14:textId="233C591C" w:rsidR="003F5790" w:rsidRDefault="00000000" w:rsidP="009864DB">
      <w:pPr>
        <w:pStyle w:val="a3"/>
        <w:spacing w:before="9" w:line="379" w:lineRule="auto"/>
        <w:rPr>
          <w:rFonts w:cs="仿宋"/>
          <w:spacing w:val="-5"/>
          <w:lang w:eastAsia="zh-CN"/>
        </w:rPr>
      </w:pPr>
      <w:r w:rsidRPr="009864DB">
        <w:rPr>
          <w:rFonts w:cs="仿宋"/>
          <w:spacing w:val="-5"/>
          <w:lang w:eastAsia="zh-CN"/>
        </w:rPr>
        <w:t>（十）出具加盖公章的企业信用报告，在“国家企业信用信息公 示系统”中未被列入严重违法失信企业名单(黑名单）信息</w:t>
      </w:r>
      <w:r w:rsidR="009864DB">
        <w:rPr>
          <w:rFonts w:cs="仿宋" w:hint="eastAsia"/>
          <w:spacing w:val="-5"/>
          <w:lang w:eastAsia="zh-CN"/>
        </w:rPr>
        <w:t>；</w:t>
      </w:r>
    </w:p>
    <w:p w14:paraId="718F25FD" w14:textId="0545D5ED" w:rsidR="009864DB" w:rsidRPr="009864DB" w:rsidRDefault="009864DB" w:rsidP="009864DB">
      <w:pPr>
        <w:pStyle w:val="a3"/>
        <w:spacing w:before="9" w:line="379" w:lineRule="auto"/>
        <w:rPr>
          <w:rFonts w:cs="仿宋" w:hint="eastAsia"/>
          <w:spacing w:val="-5"/>
          <w:lang w:eastAsia="zh-CN"/>
        </w:rPr>
      </w:pPr>
      <w:r>
        <w:rPr>
          <w:rFonts w:cs="仿宋" w:hint="eastAsia"/>
          <w:spacing w:val="-5"/>
          <w:lang w:eastAsia="zh-CN"/>
        </w:rPr>
        <w:t>（十一）</w:t>
      </w:r>
      <w:r w:rsidRPr="009864DB">
        <w:rPr>
          <w:rFonts w:cs="仿宋" w:hint="eastAsia"/>
          <w:spacing w:val="-5"/>
          <w:lang w:eastAsia="zh-CN"/>
        </w:rPr>
        <w:t>在“信用中国”网站（www.creditchina.gov.cn)中</w:t>
      </w:r>
      <w:r>
        <w:rPr>
          <w:rFonts w:cs="仿宋" w:hint="eastAsia"/>
          <w:spacing w:val="-5"/>
          <w:lang w:eastAsia="zh-CN"/>
        </w:rPr>
        <w:t>出具报告，且</w:t>
      </w:r>
      <w:r w:rsidRPr="009864DB">
        <w:rPr>
          <w:rFonts w:cs="仿宋" w:hint="eastAsia"/>
          <w:spacing w:val="-5"/>
          <w:lang w:eastAsia="zh-CN"/>
        </w:rPr>
        <w:t>未被列入严重失信主体名单；</w:t>
      </w:r>
    </w:p>
    <w:p w14:paraId="2FB9702C" w14:textId="77B71173" w:rsidR="003F5790" w:rsidRPr="009864DB" w:rsidRDefault="00000000" w:rsidP="009864DB">
      <w:pPr>
        <w:pStyle w:val="a3"/>
        <w:spacing w:before="9" w:line="379" w:lineRule="auto"/>
        <w:rPr>
          <w:rFonts w:cs="仿宋" w:hint="eastAsia"/>
          <w:spacing w:val="-5"/>
          <w:lang w:eastAsia="zh-CN"/>
        </w:rPr>
      </w:pPr>
      <w:r w:rsidRPr="009864DB">
        <w:rPr>
          <w:rFonts w:cs="仿宋"/>
          <w:spacing w:val="-5"/>
          <w:lang w:eastAsia="zh-CN"/>
        </w:rPr>
        <w:t>（十</w:t>
      </w:r>
      <w:r w:rsidR="009864DB">
        <w:rPr>
          <w:rFonts w:cs="仿宋" w:hint="eastAsia"/>
          <w:spacing w:val="-5"/>
          <w:lang w:eastAsia="zh-CN"/>
        </w:rPr>
        <w:t>二</w:t>
      </w:r>
      <w:r w:rsidRPr="009864DB">
        <w:rPr>
          <w:rFonts w:cs="仿宋"/>
          <w:spacing w:val="-5"/>
          <w:lang w:eastAsia="zh-CN"/>
        </w:rPr>
        <w:t>）没有重大违法记录的说明（加盖公章）；</w:t>
      </w:r>
    </w:p>
    <w:p w14:paraId="44C14806" w14:textId="57C08BFF" w:rsidR="003F5790" w:rsidRPr="009864DB" w:rsidRDefault="00000000" w:rsidP="009864DB">
      <w:pPr>
        <w:pStyle w:val="a3"/>
        <w:spacing w:before="9" w:line="379" w:lineRule="auto"/>
        <w:rPr>
          <w:rFonts w:cs="仿宋" w:hint="eastAsia"/>
          <w:spacing w:val="-5"/>
          <w:lang w:eastAsia="zh-CN"/>
        </w:rPr>
      </w:pPr>
      <w:r w:rsidRPr="009864DB">
        <w:rPr>
          <w:rFonts w:cs="仿宋"/>
          <w:spacing w:val="-5"/>
          <w:lang w:eastAsia="zh-CN"/>
        </w:rPr>
        <w:t>（十</w:t>
      </w:r>
      <w:r w:rsidR="009864DB">
        <w:rPr>
          <w:rFonts w:cs="仿宋" w:hint="eastAsia"/>
          <w:spacing w:val="-5"/>
          <w:lang w:eastAsia="zh-CN"/>
        </w:rPr>
        <w:t>三</w:t>
      </w:r>
      <w:r w:rsidRPr="009864DB">
        <w:rPr>
          <w:rFonts w:cs="仿宋"/>
          <w:spacing w:val="-5"/>
          <w:lang w:eastAsia="zh-CN"/>
        </w:rPr>
        <w:t>）有效的场地责任险资料。</w:t>
      </w:r>
    </w:p>
    <w:p w14:paraId="45F4D822" w14:textId="77777777" w:rsidR="003F5790" w:rsidRDefault="003F5790">
      <w:pPr>
        <w:jc w:val="both"/>
        <w:rPr>
          <w:lang w:eastAsia="zh-CN"/>
        </w:rPr>
        <w:sectPr w:rsidR="003F5790">
          <w:pgSz w:w="11920" w:h="16850"/>
          <w:pgMar w:top="1460" w:right="1680" w:bottom="1160" w:left="1580" w:header="0" w:footer="962" w:gutter="0"/>
          <w:cols w:space="720"/>
        </w:sectPr>
      </w:pPr>
    </w:p>
    <w:p w14:paraId="5D1474E7" w14:textId="77777777" w:rsidR="003F5790" w:rsidRDefault="00000000">
      <w:pPr>
        <w:pStyle w:val="3"/>
        <w:spacing w:line="429" w:lineRule="exact"/>
        <w:jc w:val="both"/>
        <w:rPr>
          <w:rFonts w:cs="宋体" w:hint="eastAsia"/>
          <w:b w:val="0"/>
          <w:bCs w:val="0"/>
          <w:lang w:eastAsia="zh-CN"/>
        </w:rPr>
      </w:pPr>
      <w:r>
        <w:rPr>
          <w:lang w:eastAsia="zh-CN"/>
        </w:rPr>
        <w:lastRenderedPageBreak/>
        <w:t>五、马术</w:t>
      </w:r>
      <w:r>
        <w:rPr>
          <w:spacing w:val="-102"/>
          <w:lang w:eastAsia="zh-CN"/>
        </w:rPr>
        <w:t xml:space="preserve"> </w:t>
      </w:r>
      <w:r>
        <w:rPr>
          <w:rFonts w:ascii="Calibri" w:eastAsia="Calibri" w:hAnsi="Calibri" w:cs="Calibri"/>
          <w:lang w:eastAsia="zh-CN"/>
        </w:rPr>
        <w:t xml:space="preserve">U </w:t>
      </w:r>
      <w:r>
        <w:rPr>
          <w:lang w:eastAsia="zh-CN"/>
        </w:rPr>
        <w:t>系列赛事组织工作</w:t>
      </w:r>
      <w:r>
        <w:rPr>
          <w:rFonts w:cs="宋体"/>
          <w:b w:val="0"/>
          <w:bCs w:val="0"/>
          <w:w w:val="99"/>
          <w:lang w:eastAsia="zh-CN"/>
        </w:rPr>
        <w:t xml:space="preserve"> </w:t>
      </w:r>
    </w:p>
    <w:p w14:paraId="74D5B8FA" w14:textId="77777777" w:rsidR="003F5790" w:rsidRDefault="00000000">
      <w:pPr>
        <w:spacing w:line="413" w:lineRule="exact"/>
        <w:ind w:left="100"/>
        <w:rPr>
          <w:rFonts w:ascii="宋体" w:eastAsia="宋体" w:hAnsi="宋体" w:cs="宋体" w:hint="eastAsia"/>
          <w:sz w:val="33"/>
          <w:szCs w:val="33"/>
          <w:lang w:eastAsia="zh-CN"/>
        </w:rPr>
      </w:pPr>
      <w:r>
        <w:rPr>
          <w:rFonts w:ascii="宋体"/>
          <w:b/>
          <w:w w:val="99"/>
          <w:sz w:val="33"/>
          <w:lang w:eastAsia="zh-CN"/>
        </w:rPr>
        <w:t xml:space="preserve"> </w:t>
      </w:r>
    </w:p>
    <w:p w14:paraId="462640B6" w14:textId="77777777" w:rsidR="003F5790" w:rsidRPr="009864DB" w:rsidRDefault="00000000" w:rsidP="009864DB">
      <w:pPr>
        <w:pStyle w:val="a3"/>
        <w:spacing w:before="9" w:line="379" w:lineRule="auto"/>
        <w:rPr>
          <w:rFonts w:cs="仿宋" w:hint="eastAsia"/>
          <w:spacing w:val="-5"/>
          <w:lang w:eastAsia="zh-CN"/>
        </w:rPr>
      </w:pPr>
      <w:bookmarkStart w:id="3" w:name="_bookmark3"/>
      <w:bookmarkEnd w:id="3"/>
      <w:r w:rsidRPr="009864DB">
        <w:rPr>
          <w:rFonts w:cs="仿宋"/>
          <w:spacing w:val="-5"/>
          <w:lang w:eastAsia="zh-CN"/>
        </w:rPr>
        <w:t>（一）马术 U 系列赛事应设立赛事组织委员会（以下简称组委 会）。组委会一般由赛事主办和承办单位的领导与相关人员共同 组成，统一领导和落实赛事的各项筹备工作。</w:t>
      </w:r>
    </w:p>
    <w:p w14:paraId="448D638E" w14:textId="77777777" w:rsidR="003F5790" w:rsidRPr="009864DB" w:rsidRDefault="00000000" w:rsidP="009864DB">
      <w:pPr>
        <w:pStyle w:val="a3"/>
        <w:spacing w:before="9" w:line="379" w:lineRule="auto"/>
        <w:rPr>
          <w:rFonts w:cs="仿宋" w:hint="eastAsia"/>
          <w:spacing w:val="-5"/>
          <w:lang w:eastAsia="zh-CN"/>
        </w:rPr>
      </w:pPr>
      <w:r w:rsidRPr="009864DB">
        <w:rPr>
          <w:rFonts w:cs="仿宋"/>
          <w:spacing w:val="-5"/>
          <w:lang w:eastAsia="zh-CN"/>
        </w:rPr>
        <w:t>（二）组委会下设综合部、接待部、竞赛部、场地器材部、新闻 宣传部、安全保卫部、医疗卫生部等若干工作机构。</w:t>
      </w:r>
    </w:p>
    <w:p w14:paraId="7F310577" w14:textId="77777777" w:rsidR="003F5790" w:rsidRDefault="003F5790">
      <w:pPr>
        <w:rPr>
          <w:rFonts w:ascii="仿宋" w:eastAsia="仿宋" w:hAnsi="仿宋" w:cs="仿宋" w:hint="eastAsia"/>
          <w:sz w:val="30"/>
          <w:szCs w:val="30"/>
          <w:lang w:eastAsia="zh-CN"/>
        </w:rPr>
      </w:pPr>
    </w:p>
    <w:p w14:paraId="51258D31" w14:textId="77777777" w:rsidR="003F5790" w:rsidRDefault="00000000">
      <w:pPr>
        <w:pStyle w:val="3"/>
        <w:spacing w:line="412" w:lineRule="exact"/>
        <w:jc w:val="both"/>
        <w:rPr>
          <w:rFonts w:cs="宋体" w:hint="eastAsia"/>
          <w:b w:val="0"/>
          <w:bCs w:val="0"/>
          <w:lang w:eastAsia="zh-CN"/>
        </w:rPr>
      </w:pPr>
      <w:r>
        <w:rPr>
          <w:lang w:eastAsia="zh-CN"/>
        </w:rPr>
        <w:t>六、各部门工作职责</w:t>
      </w:r>
      <w:r>
        <w:rPr>
          <w:rFonts w:cs="宋体"/>
          <w:b w:val="0"/>
          <w:bCs w:val="0"/>
          <w:w w:val="99"/>
          <w:lang w:eastAsia="zh-CN"/>
        </w:rPr>
        <w:t xml:space="preserve"> </w:t>
      </w:r>
    </w:p>
    <w:p w14:paraId="28A67A4D" w14:textId="77777777" w:rsidR="003F5790" w:rsidRDefault="00000000">
      <w:pPr>
        <w:spacing w:line="464" w:lineRule="exact"/>
        <w:ind w:left="100"/>
        <w:rPr>
          <w:rFonts w:ascii="宋体" w:eastAsia="宋体" w:hAnsi="宋体" w:cs="宋体" w:hint="eastAsia"/>
          <w:sz w:val="36"/>
          <w:szCs w:val="36"/>
          <w:lang w:eastAsia="zh-CN"/>
        </w:rPr>
      </w:pPr>
      <w:r>
        <w:rPr>
          <w:rFonts w:ascii="宋体"/>
          <w:b/>
          <w:w w:val="99"/>
          <w:sz w:val="36"/>
          <w:lang w:eastAsia="zh-CN"/>
        </w:rPr>
        <w:t xml:space="preserve"> </w:t>
      </w:r>
    </w:p>
    <w:p w14:paraId="15AEAC39" w14:textId="77777777" w:rsidR="003F5790" w:rsidRPr="009864DB" w:rsidRDefault="00000000" w:rsidP="009864DB">
      <w:pPr>
        <w:pStyle w:val="a3"/>
        <w:spacing w:before="9" w:line="379" w:lineRule="auto"/>
        <w:ind w:firstLineChars="200" w:firstLine="590"/>
        <w:rPr>
          <w:rFonts w:cs="仿宋" w:hint="eastAsia"/>
          <w:spacing w:val="-5"/>
          <w:lang w:eastAsia="zh-CN"/>
        </w:rPr>
      </w:pPr>
      <w:r w:rsidRPr="009864DB">
        <w:rPr>
          <w:rFonts w:cs="仿宋"/>
          <w:spacing w:val="-5"/>
          <w:lang w:eastAsia="zh-CN"/>
        </w:rPr>
        <w:t>工作机构在组委会的直接领导和管理下履行各自工作职责， 涵盖的工作有综合事务、竞赛、接待、场地器材、信息技术、媒 体运行、单项协会服务、运动员服务、技术官员服务、计时计分 与成绩处理、体育展示、颁奖仪式、交通服务、医疗服务、观众 服务、安全保卫、马匹福利保障、财务审计、志愿者工作等。</w:t>
      </w:r>
    </w:p>
    <w:p w14:paraId="6911CEC9" w14:textId="77777777" w:rsidR="003F5790" w:rsidRDefault="003F5790">
      <w:pPr>
        <w:spacing w:before="3"/>
        <w:rPr>
          <w:rFonts w:ascii="仿宋" w:eastAsia="仿宋" w:hAnsi="仿宋" w:cs="仿宋" w:hint="eastAsia"/>
          <w:sz w:val="26"/>
          <w:szCs w:val="26"/>
          <w:lang w:eastAsia="zh-CN"/>
        </w:rPr>
      </w:pPr>
    </w:p>
    <w:p w14:paraId="6B36EB2E" w14:textId="77777777" w:rsidR="003F5790" w:rsidRDefault="00000000">
      <w:pPr>
        <w:pStyle w:val="3"/>
        <w:spacing w:line="417" w:lineRule="exact"/>
        <w:rPr>
          <w:rFonts w:cs="宋体" w:hint="eastAsia"/>
          <w:b w:val="0"/>
          <w:bCs w:val="0"/>
          <w:lang w:eastAsia="zh-CN"/>
        </w:rPr>
      </w:pPr>
      <w:r>
        <w:rPr>
          <w:lang w:eastAsia="zh-CN"/>
        </w:rPr>
        <w:t>七、本指南解释权为中国马术协会所有</w:t>
      </w:r>
      <w:r>
        <w:rPr>
          <w:rFonts w:cs="宋体"/>
          <w:b w:val="0"/>
          <w:bCs w:val="0"/>
          <w:w w:val="99"/>
          <w:lang w:eastAsia="zh-CN"/>
        </w:rPr>
        <w:t xml:space="preserve"> </w:t>
      </w:r>
    </w:p>
    <w:p w14:paraId="34E92EB6" w14:textId="77777777" w:rsidR="003F5790" w:rsidRDefault="00000000">
      <w:pPr>
        <w:spacing w:line="417" w:lineRule="exact"/>
        <w:ind w:left="100"/>
        <w:rPr>
          <w:rFonts w:ascii="宋体" w:eastAsia="宋体" w:hAnsi="宋体" w:cs="宋体" w:hint="eastAsia"/>
          <w:sz w:val="32"/>
          <w:szCs w:val="32"/>
          <w:lang w:eastAsia="zh-CN"/>
        </w:rPr>
      </w:pPr>
      <w:bookmarkStart w:id="4" w:name="_bookmark4"/>
      <w:bookmarkEnd w:id="4"/>
      <w:r>
        <w:rPr>
          <w:rFonts w:ascii="宋体"/>
          <w:w w:val="99"/>
          <w:sz w:val="32"/>
          <w:lang w:eastAsia="zh-CN"/>
        </w:rPr>
        <w:t xml:space="preserve"> </w:t>
      </w:r>
    </w:p>
    <w:sectPr w:rsidR="003F5790">
      <w:pgSz w:w="11920" w:h="16850"/>
      <w:pgMar w:top="1460" w:right="1600" w:bottom="1160" w:left="1580" w:header="0" w:footer="9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AFF0A" w14:textId="77777777" w:rsidR="0083290A" w:rsidRDefault="0083290A">
      <w:r>
        <w:separator/>
      </w:r>
    </w:p>
  </w:endnote>
  <w:endnote w:type="continuationSeparator" w:id="0">
    <w:p w14:paraId="0C307FA2" w14:textId="77777777" w:rsidR="0083290A" w:rsidRDefault="00832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3EB80" w14:textId="77777777" w:rsidR="003F5790" w:rsidRDefault="00000000">
    <w:pPr>
      <w:spacing w:line="14" w:lineRule="auto"/>
      <w:rPr>
        <w:sz w:val="20"/>
        <w:szCs w:val="20"/>
      </w:rPr>
    </w:pPr>
    <w:r>
      <w:pict w14:anchorId="5C5182D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3.4pt;margin-top:782.95pt;width:8.6pt;height:11pt;z-index:-251658752;mso-position-horizontal-relative:page;mso-position-vertical-relative:page" filled="f" stroked="f">
          <v:textbox inset="0,0,0,0">
            <w:txbxContent>
              <w:p w14:paraId="3E157681" w14:textId="77777777" w:rsidR="003F5790" w:rsidRDefault="00000000">
                <w:pPr>
                  <w:spacing w:line="203" w:lineRule="exact"/>
                  <w:ind w:left="40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578D5" w14:textId="77777777" w:rsidR="0083290A" w:rsidRDefault="0083290A">
      <w:r>
        <w:separator/>
      </w:r>
    </w:p>
  </w:footnote>
  <w:footnote w:type="continuationSeparator" w:id="0">
    <w:p w14:paraId="16E1C6FB" w14:textId="77777777" w:rsidR="0083290A" w:rsidRDefault="008329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5790"/>
    <w:rsid w:val="00336935"/>
    <w:rsid w:val="003F5790"/>
    <w:rsid w:val="00764DB8"/>
    <w:rsid w:val="0083290A"/>
    <w:rsid w:val="0098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6386DC"/>
  <w15:docId w15:val="{61C99686-6065-4776-A873-3536C2653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ind w:left="1247"/>
      <w:outlineLvl w:val="0"/>
    </w:pPr>
    <w:rPr>
      <w:rFonts w:ascii="宋体" w:eastAsia="宋体" w:hAnsi="宋体"/>
      <w:b/>
      <w:bCs/>
      <w:sz w:val="52"/>
      <w:szCs w:val="52"/>
    </w:rPr>
  </w:style>
  <w:style w:type="paragraph" w:styleId="2">
    <w:name w:val="heading 2"/>
    <w:basedOn w:val="a"/>
    <w:uiPriority w:val="9"/>
    <w:unhideWhenUsed/>
    <w:qFormat/>
    <w:pPr>
      <w:ind w:left="100"/>
      <w:outlineLvl w:val="1"/>
    </w:pPr>
    <w:rPr>
      <w:rFonts w:ascii="宋体" w:eastAsia="宋体" w:hAnsi="宋体"/>
      <w:b/>
      <w:bCs/>
      <w:sz w:val="36"/>
      <w:szCs w:val="36"/>
    </w:rPr>
  </w:style>
  <w:style w:type="paragraph" w:styleId="3">
    <w:name w:val="heading 3"/>
    <w:basedOn w:val="a"/>
    <w:uiPriority w:val="9"/>
    <w:unhideWhenUsed/>
    <w:qFormat/>
    <w:pPr>
      <w:ind w:left="220"/>
      <w:outlineLvl w:val="2"/>
    </w:pPr>
    <w:rPr>
      <w:rFonts w:ascii="宋体" w:eastAsia="宋体" w:hAnsi="宋体"/>
      <w:b/>
      <w:bCs/>
      <w:sz w:val="32"/>
      <w:szCs w:val="32"/>
    </w:rPr>
  </w:style>
  <w:style w:type="paragraph" w:styleId="4">
    <w:name w:val="heading 4"/>
    <w:basedOn w:val="a"/>
    <w:uiPriority w:val="9"/>
    <w:unhideWhenUsed/>
    <w:qFormat/>
    <w:pPr>
      <w:spacing w:before="1"/>
      <w:ind w:left="993"/>
      <w:outlineLvl w:val="3"/>
    </w:pPr>
    <w:rPr>
      <w:rFonts w:ascii="仿宋" w:eastAsia="仿宋" w:hAnsi="仿宋"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0"/>
    </w:pPr>
    <w:rPr>
      <w:rFonts w:ascii="仿宋" w:eastAsia="仿宋" w:hAnsi="仿宋"/>
      <w:sz w:val="30"/>
      <w:szCs w:val="3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3693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3693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3693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369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454</Words>
  <Characters>2590</Characters>
  <Application>Microsoft Office Word</Application>
  <DocSecurity>0</DocSecurity>
  <Lines>21</Lines>
  <Paragraphs>6</Paragraphs>
  <ScaleCrop>false</ScaleCrop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提着板砖找老鼠的猫</dc:creator>
  <cp:lastModifiedBy>Zelin Li</cp:lastModifiedBy>
  <cp:revision>2</cp:revision>
  <dcterms:created xsi:type="dcterms:W3CDTF">2025-08-12T10:41:00Z</dcterms:created>
  <dcterms:modified xsi:type="dcterms:W3CDTF">2025-08-12T03:15:00Z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2025-06-06T00:00:00Z</vt:filetime>
  </property>
  <property fmtid="{D5CDD505-2E9C-101B-9397-08002B2CF9AE}" pid="3" name="Creator">
    <vt:lpwstr>Microsoft® Word 适用于 Microsoft 365</vt:lpwstr>
  </property>
  <property fmtid="{D5CDD505-2E9C-101B-9397-08002B2CF9AE}" pid="4" name="LastSaved">
    <vt:filetime>2025-08-12T00:00:00Z</vt:filetime>
  </property>
</Properties>
</file>