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16A1B" w14:textId="77777777" w:rsidR="008F52B8" w:rsidRDefault="0024400A">
      <w:pPr>
        <w:jc w:val="center"/>
        <w:rPr>
          <w:rFonts w:ascii="宋体" w:eastAsia="宋体" w:hAnsi="宋体" w:cs="华文宋体"/>
          <w:b/>
          <w:bCs/>
          <w:spacing w:val="-2"/>
          <w:sz w:val="36"/>
          <w:szCs w:val="36"/>
          <w:lang w:eastAsia="zh-CN"/>
        </w:rPr>
      </w:pPr>
      <w:r>
        <w:rPr>
          <w:rFonts w:ascii="宋体" w:eastAsia="宋体" w:hAnsi="宋体" w:cs="华文宋体" w:hint="eastAsia"/>
          <w:b/>
          <w:bCs/>
          <w:spacing w:val="-2"/>
          <w:sz w:val="36"/>
          <w:szCs w:val="36"/>
          <w:lang w:eastAsia="zh-CN"/>
        </w:rPr>
        <w:t>CSI**</w:t>
      </w:r>
      <w:r>
        <w:rPr>
          <w:rFonts w:ascii="宋体" w:eastAsia="宋体" w:hAnsi="宋体" w:cs="华文宋体"/>
          <w:b/>
          <w:bCs/>
          <w:spacing w:val="-2"/>
          <w:sz w:val="36"/>
          <w:szCs w:val="36"/>
          <w:lang w:eastAsia="zh-CN"/>
        </w:rPr>
        <w:t>2025</w:t>
      </w:r>
      <w:r>
        <w:rPr>
          <w:rFonts w:ascii="宋体" w:eastAsia="宋体" w:hAnsi="宋体" w:cs="华文宋体" w:hint="eastAsia"/>
          <w:b/>
          <w:bCs/>
          <w:spacing w:val="-2"/>
          <w:sz w:val="36"/>
          <w:szCs w:val="36"/>
          <w:lang w:eastAsia="zh-CN"/>
        </w:rPr>
        <w:t>年国际马术场地障碍赛暨济南公开赛</w:t>
      </w:r>
    </w:p>
    <w:p w14:paraId="42F5A50A" w14:textId="77777777" w:rsidR="008F52B8" w:rsidRDefault="0024400A">
      <w:pPr>
        <w:jc w:val="center"/>
        <w:rPr>
          <w:rFonts w:ascii="宋体" w:eastAsia="宋体" w:hAnsi="宋体"/>
          <w:sz w:val="36"/>
          <w:szCs w:val="36"/>
          <w:lang w:eastAsia="zh-CN"/>
        </w:rPr>
      </w:pPr>
      <w:r>
        <w:rPr>
          <w:rFonts w:ascii="宋体" w:eastAsia="宋体" w:hAnsi="宋体"/>
          <w:b/>
          <w:bCs/>
          <w:sz w:val="36"/>
          <w:szCs w:val="36"/>
          <w:lang w:eastAsia="zh-CN"/>
        </w:rPr>
        <w:t>竞赛规程</w:t>
      </w:r>
    </w:p>
    <w:p w14:paraId="44479D16" w14:textId="77777777" w:rsidR="008F52B8" w:rsidRDefault="008F52B8">
      <w:pPr>
        <w:jc w:val="center"/>
        <w:rPr>
          <w:rFonts w:ascii="宋体" w:eastAsia="宋体" w:hAnsi="宋体"/>
          <w:sz w:val="36"/>
          <w:szCs w:val="36"/>
          <w:lang w:eastAsia="zh-CN"/>
        </w:rPr>
      </w:pPr>
    </w:p>
    <w:p w14:paraId="70FB6325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b/>
          <w:bCs/>
          <w:sz w:val="32"/>
          <w:szCs w:val="32"/>
          <w:lang w:eastAsia="zh-CN"/>
        </w:rPr>
        <w:t>一、主办单位</w:t>
      </w:r>
    </w:p>
    <w:p w14:paraId="6277044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 w:hint="eastAsia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 w:hint="eastAsia"/>
          <w:sz w:val="32"/>
          <w:szCs w:val="32"/>
          <w:lang w:eastAsia="zh-CN"/>
        </w:rPr>
        <w:t>联、</w:t>
      </w:r>
      <w:r>
        <w:rPr>
          <w:rFonts w:ascii="FangSong" w:eastAsia="FangSong" w:hAnsi="FangSong"/>
          <w:sz w:val="32"/>
          <w:szCs w:val="32"/>
          <w:lang w:eastAsia="zh-CN"/>
        </w:rPr>
        <w:t xml:space="preserve">中国马术协会 </w:t>
      </w:r>
    </w:p>
    <w:p w14:paraId="70076A47" w14:textId="77777777" w:rsidR="008F52B8" w:rsidRDefault="008F52B8">
      <w:pPr>
        <w:spacing w:line="312" w:lineRule="auto"/>
        <w:rPr>
          <w:rFonts w:ascii="FangSong" w:eastAsia="FangSong" w:hAnsi="FangSong"/>
          <w:b/>
          <w:bCs/>
          <w:sz w:val="32"/>
          <w:szCs w:val="32"/>
          <w:lang w:eastAsia="zh-CN"/>
        </w:rPr>
      </w:pPr>
    </w:p>
    <w:p w14:paraId="7FE4CC2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二、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承办单位</w:t>
      </w:r>
    </w:p>
    <w:p w14:paraId="2C04F5A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 xml:space="preserve">济南市体育局 </w:t>
      </w:r>
    </w:p>
    <w:p w14:paraId="0E2F63D5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济南市历城区人民政府</w:t>
      </w:r>
    </w:p>
    <w:p w14:paraId="76611A02" w14:textId="77777777" w:rsidR="008F52B8" w:rsidRDefault="008F52B8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</w:p>
    <w:p w14:paraId="4E8EB994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三、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协办单位：</w:t>
      </w:r>
    </w:p>
    <w:p w14:paraId="1475003C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济南市群众体育事业发展中心</w:t>
      </w:r>
    </w:p>
    <w:p w14:paraId="4608D2C5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济南市历城区体育事业发展中心</w:t>
      </w:r>
    </w:p>
    <w:p w14:paraId="42DFD00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山东体育学院运动休闲学院</w:t>
      </w:r>
    </w:p>
    <w:p w14:paraId="40EE95DF" w14:textId="77777777" w:rsidR="008F52B8" w:rsidRDefault="008F52B8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</w:p>
    <w:p w14:paraId="2DEFA7B6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四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、竞赛日期和地点</w:t>
      </w:r>
    </w:p>
    <w:p w14:paraId="27A51971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日期：2025年9月26日-9月</w:t>
      </w:r>
      <w:r>
        <w:rPr>
          <w:rFonts w:ascii="FangSong" w:eastAsia="FangSong" w:hAnsi="FangSong" w:hint="eastAsia"/>
          <w:sz w:val="32"/>
          <w:szCs w:val="32"/>
          <w:lang w:eastAsia="zh-CN"/>
        </w:rPr>
        <w:t>2</w:t>
      </w:r>
      <w:r>
        <w:rPr>
          <w:rFonts w:ascii="FangSong" w:eastAsia="FangSong" w:hAnsi="FangSong"/>
          <w:sz w:val="32"/>
          <w:szCs w:val="32"/>
          <w:lang w:eastAsia="zh-CN"/>
        </w:rPr>
        <w:t xml:space="preserve">8日 </w:t>
      </w:r>
    </w:p>
    <w:p w14:paraId="139C50A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地点：</w:t>
      </w:r>
      <w:r>
        <w:rPr>
          <w:rFonts w:ascii="FangSong" w:eastAsia="FangSong" w:hAnsi="FangSong" w:hint="eastAsia"/>
          <w:sz w:val="32"/>
          <w:szCs w:val="32"/>
          <w:lang w:eastAsia="zh-CN"/>
        </w:rPr>
        <w:t>山东济南 泰山7号马术俱乐部</w:t>
      </w:r>
    </w:p>
    <w:p w14:paraId="6BF504A8" w14:textId="77777777" w:rsidR="008F52B8" w:rsidRDefault="008F52B8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</w:p>
    <w:p w14:paraId="268ABDB8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五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、参赛单位</w:t>
      </w:r>
    </w:p>
    <w:p w14:paraId="1CA78AFB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 xml:space="preserve">（一）2025年度中国马术协会注册骑手、2025 年度国际马术联合会注册骑手; </w:t>
      </w:r>
    </w:p>
    <w:p w14:paraId="4F69AEF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（二）中国马术协会邀请的有关国家和地区协会 。</w:t>
      </w:r>
    </w:p>
    <w:p w14:paraId="5E859A94" w14:textId="77777777" w:rsidR="008F52B8" w:rsidRDefault="008F52B8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</w:p>
    <w:p w14:paraId="6F299115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六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、竞赛项目</w:t>
      </w:r>
    </w:p>
    <w:p w14:paraId="00494E4D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（一）大奖赛级别：1.40</w:t>
      </w:r>
      <w:r>
        <w:rPr>
          <w:rFonts w:ascii="FangSong" w:eastAsia="FangSong" w:hAnsi="FangSong" w:hint="eastAsia"/>
          <w:sz w:val="32"/>
          <w:szCs w:val="32"/>
          <w:lang w:eastAsia="zh-CN"/>
        </w:rPr>
        <w:t>米</w:t>
      </w:r>
      <w:r>
        <w:rPr>
          <w:rFonts w:ascii="FangSong" w:eastAsia="FangSong" w:hAnsi="FangSong"/>
          <w:sz w:val="32"/>
          <w:szCs w:val="32"/>
          <w:lang w:eastAsia="zh-CN"/>
        </w:rPr>
        <w:t>大奖赛资格赛和1.45</w:t>
      </w:r>
      <w:r>
        <w:rPr>
          <w:rFonts w:ascii="FangSong" w:eastAsia="FangSong" w:hAnsi="FangSong" w:hint="eastAsia"/>
          <w:sz w:val="32"/>
          <w:szCs w:val="32"/>
          <w:lang w:eastAsia="zh-CN"/>
        </w:rPr>
        <w:t>米</w:t>
      </w:r>
      <w:r>
        <w:rPr>
          <w:rFonts w:ascii="FangSong" w:eastAsia="FangSong" w:hAnsi="FangSong"/>
          <w:sz w:val="32"/>
          <w:szCs w:val="32"/>
          <w:lang w:eastAsia="zh-CN"/>
        </w:rPr>
        <w:t>大奖赛（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联组别） </w:t>
      </w:r>
    </w:p>
    <w:p w14:paraId="1398B348" w14:textId="68B7FD6E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</w:t>
      </w:r>
      <w:r>
        <w:rPr>
          <w:rFonts w:ascii="FangSong" w:eastAsia="FangSong" w:hAnsi="FangSong" w:hint="eastAsia"/>
          <w:sz w:val="32"/>
          <w:szCs w:val="32"/>
          <w:lang w:eastAsia="zh-CN"/>
        </w:rPr>
        <w:t>二</w:t>
      </w:r>
      <w:r>
        <w:rPr>
          <w:rFonts w:ascii="FangSong" w:eastAsia="FangSong" w:hAnsi="FangSong"/>
          <w:sz w:val="32"/>
          <w:szCs w:val="32"/>
          <w:lang w:eastAsia="zh-CN"/>
        </w:rPr>
        <w:t>）</w:t>
      </w:r>
      <w:r w:rsidR="00B23111">
        <w:rPr>
          <w:rFonts w:ascii="FangSong" w:eastAsia="FangSong" w:hAnsi="FangSong"/>
          <w:sz w:val="32"/>
          <w:szCs w:val="32"/>
          <w:lang w:eastAsia="zh-CN"/>
        </w:rPr>
        <w:t>1.2</w:t>
      </w:r>
      <w:r w:rsidR="00B23111">
        <w:rPr>
          <w:rFonts w:ascii="FangSong" w:eastAsia="FangSong" w:hAnsi="FangSong" w:hint="eastAsia"/>
          <w:sz w:val="32"/>
          <w:szCs w:val="32"/>
          <w:lang w:eastAsia="zh-CN"/>
        </w:rPr>
        <w:t>5米争时</w:t>
      </w:r>
      <w:r w:rsidR="00B23111">
        <w:rPr>
          <w:rFonts w:ascii="FangSong" w:eastAsia="FangSong" w:hAnsi="FangSong"/>
          <w:sz w:val="32"/>
          <w:szCs w:val="32"/>
          <w:lang w:eastAsia="zh-CN"/>
        </w:rPr>
        <w:t>赛</w:t>
      </w:r>
      <w:r>
        <w:rPr>
          <w:rFonts w:ascii="FangSong" w:eastAsia="FangSong" w:hAnsi="FangSong"/>
          <w:sz w:val="32"/>
          <w:szCs w:val="32"/>
          <w:lang w:eastAsia="zh-CN"/>
        </w:rPr>
        <w:t>和</w:t>
      </w:r>
      <w:r w:rsidR="00B23111">
        <w:rPr>
          <w:rFonts w:ascii="FangSong" w:eastAsia="FangSong" w:hAnsi="FangSong"/>
          <w:sz w:val="32"/>
          <w:szCs w:val="32"/>
          <w:lang w:eastAsia="zh-CN"/>
        </w:rPr>
        <w:t>1.20</w:t>
      </w:r>
      <w:r w:rsidR="00B23111">
        <w:rPr>
          <w:rFonts w:ascii="FangSong" w:eastAsia="FangSong" w:hAnsi="FangSong" w:hint="eastAsia"/>
          <w:sz w:val="32"/>
          <w:szCs w:val="32"/>
          <w:lang w:eastAsia="zh-CN"/>
        </w:rPr>
        <w:t>米特殊两段赛</w:t>
      </w:r>
    </w:p>
    <w:p w14:paraId="6D164E98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</w:t>
      </w:r>
      <w:r>
        <w:rPr>
          <w:rFonts w:ascii="FangSong" w:eastAsia="FangSong" w:hAnsi="FangSong" w:hint="eastAsia"/>
          <w:sz w:val="32"/>
          <w:szCs w:val="32"/>
          <w:lang w:eastAsia="zh-CN"/>
        </w:rPr>
        <w:t>三</w:t>
      </w:r>
      <w:r>
        <w:rPr>
          <w:rFonts w:ascii="FangSong" w:eastAsia="FangSong" w:hAnsi="FangSong"/>
          <w:sz w:val="32"/>
          <w:szCs w:val="32"/>
          <w:lang w:eastAsia="zh-CN"/>
        </w:rPr>
        <w:t>）1.10</w:t>
      </w:r>
      <w:r>
        <w:rPr>
          <w:rFonts w:ascii="FangSong" w:eastAsia="FangSong" w:hAnsi="FangSong" w:hint="eastAsia"/>
          <w:sz w:val="32"/>
          <w:szCs w:val="32"/>
          <w:lang w:eastAsia="zh-CN"/>
        </w:rPr>
        <w:t>米特殊两段赛</w:t>
      </w:r>
    </w:p>
    <w:p w14:paraId="624ADACB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</w:t>
      </w:r>
      <w:r>
        <w:rPr>
          <w:rFonts w:ascii="FangSong" w:eastAsia="FangSong" w:hAnsi="FangSong" w:hint="eastAsia"/>
          <w:sz w:val="32"/>
          <w:szCs w:val="32"/>
          <w:lang w:eastAsia="zh-CN"/>
        </w:rPr>
        <w:t>四</w:t>
      </w:r>
      <w:r>
        <w:rPr>
          <w:rFonts w:ascii="FangSong" w:eastAsia="FangSong" w:hAnsi="FangSong"/>
          <w:sz w:val="32"/>
          <w:szCs w:val="32"/>
          <w:lang w:eastAsia="zh-CN"/>
        </w:rPr>
        <w:t>）</w:t>
      </w:r>
      <w:r>
        <w:rPr>
          <w:rFonts w:ascii="FangSong" w:eastAsia="FangSong" w:hAnsi="FangSong" w:hint="eastAsia"/>
          <w:sz w:val="32"/>
          <w:szCs w:val="32"/>
          <w:lang w:eastAsia="zh-CN"/>
        </w:rPr>
        <w:t>1.15米特殊两段赛</w:t>
      </w:r>
    </w:p>
    <w:p w14:paraId="13251A5C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</w:t>
      </w:r>
      <w:r>
        <w:rPr>
          <w:rFonts w:ascii="FangSong" w:eastAsia="FangSong" w:hAnsi="FangSong" w:hint="eastAsia"/>
          <w:sz w:val="32"/>
          <w:szCs w:val="32"/>
          <w:lang w:eastAsia="zh-CN"/>
        </w:rPr>
        <w:t>五</w:t>
      </w:r>
      <w:r>
        <w:rPr>
          <w:rFonts w:ascii="FangSong" w:eastAsia="FangSong" w:hAnsi="FangSong"/>
          <w:sz w:val="32"/>
          <w:szCs w:val="32"/>
          <w:lang w:eastAsia="zh-CN"/>
        </w:rPr>
        <w:t>）</w:t>
      </w:r>
      <w:r>
        <w:rPr>
          <w:rFonts w:ascii="FangSong" w:eastAsia="FangSong" w:hAnsi="FangSong" w:hint="eastAsia"/>
          <w:sz w:val="32"/>
          <w:szCs w:val="32"/>
          <w:lang w:eastAsia="zh-CN"/>
        </w:rPr>
        <w:t>0</w:t>
      </w:r>
      <w:r>
        <w:rPr>
          <w:rFonts w:ascii="FangSong" w:eastAsia="FangSong" w:hAnsi="FangSong"/>
          <w:sz w:val="32"/>
          <w:szCs w:val="32"/>
          <w:lang w:eastAsia="zh-CN"/>
        </w:rPr>
        <w:t>.</w:t>
      </w:r>
      <w:r>
        <w:rPr>
          <w:rFonts w:ascii="FangSong" w:eastAsia="FangSong" w:hAnsi="FangSong" w:hint="eastAsia"/>
          <w:sz w:val="32"/>
          <w:szCs w:val="32"/>
          <w:lang w:eastAsia="zh-CN"/>
        </w:rPr>
        <w:t>9</w:t>
      </w:r>
      <w:r>
        <w:rPr>
          <w:rFonts w:ascii="FangSong" w:eastAsia="FangSong" w:hAnsi="FangSong"/>
          <w:sz w:val="32"/>
          <w:szCs w:val="32"/>
          <w:lang w:eastAsia="zh-CN"/>
        </w:rPr>
        <w:t>0</w:t>
      </w:r>
      <w:r>
        <w:rPr>
          <w:rFonts w:ascii="FangSong" w:eastAsia="FangSong" w:hAnsi="FangSong" w:hint="eastAsia"/>
          <w:sz w:val="32"/>
          <w:szCs w:val="32"/>
          <w:lang w:eastAsia="zh-CN"/>
        </w:rPr>
        <w:t>米</w:t>
      </w:r>
      <w:r>
        <w:rPr>
          <w:rFonts w:ascii="FangSong" w:eastAsia="FangSong" w:hAnsi="FangSong"/>
          <w:sz w:val="32"/>
          <w:szCs w:val="32"/>
          <w:lang w:eastAsia="zh-CN"/>
        </w:rPr>
        <w:t>两段赛</w:t>
      </w:r>
    </w:p>
    <w:p w14:paraId="648E2887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（</w:t>
      </w:r>
      <w:r>
        <w:rPr>
          <w:rFonts w:ascii="FangSong" w:eastAsia="FangSong" w:hAnsi="FangSong" w:hint="eastAsia"/>
          <w:sz w:val="32"/>
          <w:szCs w:val="32"/>
          <w:lang w:eastAsia="zh-CN"/>
        </w:rPr>
        <w:t>六</w:t>
      </w:r>
      <w:r>
        <w:rPr>
          <w:rFonts w:ascii="FangSong" w:eastAsia="FangSong" w:hAnsi="FangSong"/>
          <w:sz w:val="32"/>
          <w:szCs w:val="32"/>
          <w:lang w:eastAsia="zh-CN"/>
        </w:rPr>
        <w:t>）</w:t>
      </w:r>
      <w:r>
        <w:rPr>
          <w:rFonts w:ascii="FangSong" w:eastAsia="FangSong" w:hAnsi="FangSong" w:hint="eastAsia"/>
          <w:sz w:val="32"/>
          <w:szCs w:val="32"/>
          <w:lang w:eastAsia="zh-CN"/>
        </w:rPr>
        <w:t>0</w:t>
      </w:r>
      <w:r>
        <w:rPr>
          <w:rFonts w:ascii="FangSong" w:eastAsia="FangSong" w:hAnsi="FangSong"/>
          <w:sz w:val="32"/>
          <w:szCs w:val="32"/>
          <w:lang w:eastAsia="zh-CN"/>
        </w:rPr>
        <w:t>.60</w:t>
      </w:r>
      <w:r>
        <w:rPr>
          <w:rFonts w:ascii="FangSong" w:eastAsia="FangSong" w:hAnsi="FangSong" w:hint="eastAsia"/>
          <w:sz w:val="32"/>
          <w:szCs w:val="32"/>
          <w:lang w:eastAsia="zh-CN"/>
        </w:rPr>
        <w:t>米</w:t>
      </w:r>
      <w:r>
        <w:rPr>
          <w:rFonts w:ascii="FangSong" w:eastAsia="FangSong" w:hAnsi="FangSong"/>
          <w:sz w:val="32"/>
          <w:szCs w:val="32"/>
          <w:lang w:eastAsia="zh-CN"/>
        </w:rPr>
        <w:t>计分贴时赛</w:t>
      </w:r>
    </w:p>
    <w:p w14:paraId="2A3FB89F" w14:textId="77777777" w:rsidR="008F52B8" w:rsidRDefault="008F52B8">
      <w:pPr>
        <w:spacing w:line="312" w:lineRule="auto"/>
        <w:rPr>
          <w:rFonts w:ascii="FangSong" w:eastAsia="FangSong" w:hAnsi="FangSong"/>
          <w:sz w:val="32"/>
          <w:szCs w:val="32"/>
          <w:lang w:eastAsia="zh-CN"/>
        </w:rPr>
      </w:pPr>
    </w:p>
    <w:p w14:paraId="0582043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七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、参赛资格</w:t>
      </w:r>
    </w:p>
    <w:p w14:paraId="11B3B7B3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 xml:space="preserve">（一）运动员报名资格   </w:t>
      </w:r>
    </w:p>
    <w:p w14:paraId="275DFAE6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1.参赛骑手不分性别。</w:t>
      </w:r>
    </w:p>
    <w:p w14:paraId="4DE8A997" w14:textId="1F01FCE3" w:rsidR="008F52B8" w:rsidRDefault="0024400A" w:rsidP="0037007C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联级别:</w:t>
      </w:r>
    </w:p>
    <w:p w14:paraId="3D5E8CB0" w14:textId="19994E80" w:rsidR="0037007C" w:rsidRDefault="0037007C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 w:rsidRPr="0037007C">
        <w:rPr>
          <w:rFonts w:ascii="FangSong" w:eastAsia="FangSong" w:hAnsi="FangSong"/>
          <w:sz w:val="32"/>
          <w:szCs w:val="32"/>
          <w:lang w:eastAsia="zh-CN"/>
        </w:rPr>
        <w:t>1.45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米参赛骑手须年满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16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周岁（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2009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年及以前出生），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1.40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米级别参赛骑手须年满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14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周岁（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2011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年及以前出生），</w:t>
      </w:r>
    </w:p>
    <w:p w14:paraId="3482BAEE" w14:textId="77777777" w:rsidR="0037007C" w:rsidRDefault="0037007C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CEA级别：</w:t>
      </w:r>
    </w:p>
    <w:p w14:paraId="31612A9A" w14:textId="74C18541" w:rsidR="008F52B8" w:rsidRPr="0037007C" w:rsidRDefault="0037007C">
      <w:pPr>
        <w:spacing w:line="312" w:lineRule="auto"/>
        <w:ind w:firstLine="640"/>
        <w:rPr>
          <w:rFonts w:ascii="FangSong" w:eastAsia="FangSong" w:hAnsi="FangSong"/>
          <w:color w:val="auto"/>
          <w:sz w:val="32"/>
          <w:szCs w:val="32"/>
          <w:lang w:eastAsia="zh-CN"/>
        </w:rPr>
      </w:pPr>
      <w:r w:rsidRPr="0037007C">
        <w:rPr>
          <w:rFonts w:ascii="FangSong" w:eastAsia="FangSong" w:hAnsi="FangSong"/>
          <w:sz w:val="32"/>
          <w:szCs w:val="32"/>
          <w:lang w:eastAsia="zh-CN"/>
        </w:rPr>
        <w:t>1.25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米、</w:t>
      </w:r>
      <w:r w:rsidRPr="0037007C">
        <w:rPr>
          <w:rFonts w:ascii="FangSong" w:eastAsia="FangSong" w:hAnsi="FangSong"/>
          <w:sz w:val="32"/>
          <w:szCs w:val="32"/>
          <w:lang w:eastAsia="zh-CN"/>
        </w:rPr>
        <w:t>1.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20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米须年满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12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周岁（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2013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年及以前出生）；其余级别参赛骑手须年满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7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岁（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2018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年及以前出生）；</w:t>
      </w:r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。</w:t>
      </w:r>
    </w:p>
    <w:p w14:paraId="5EDD5AD4" w14:textId="1DD59418" w:rsidR="008F52B8" w:rsidRPr="0037007C" w:rsidRDefault="0037007C">
      <w:pPr>
        <w:spacing w:line="312" w:lineRule="auto"/>
        <w:ind w:firstLine="640"/>
        <w:rPr>
          <w:rFonts w:ascii="FangSong" w:eastAsia="FangSong" w:hAnsi="FangSong"/>
          <w:color w:val="auto"/>
          <w:sz w:val="32"/>
          <w:szCs w:val="32"/>
          <w:lang w:eastAsia="zh-CN"/>
        </w:rPr>
      </w:pP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2</w:t>
      </w:r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 xml:space="preserve">.所有参赛运动员应完成中国马术协会(CEA)2025 年度注册手续; </w:t>
      </w:r>
      <w:proofErr w:type="gramStart"/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国际马</w:t>
      </w:r>
      <w:proofErr w:type="gramEnd"/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联组别</w:t>
      </w:r>
      <w:r w:rsidR="00A1148E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（</w:t>
      </w:r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1.</w:t>
      </w:r>
      <w:r w:rsidR="0024400A"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40</w:t>
      </w:r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米-1.45米级别</w:t>
      </w:r>
      <w:r w:rsidR="00A1148E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）</w:t>
      </w:r>
      <w:bookmarkStart w:id="0" w:name="_GoBack"/>
      <w:bookmarkEnd w:id="0"/>
      <w:r w:rsidR="0024400A"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骑手需完成国际马术联合会(FEI) 2025年度注册手续获得 FEI ID。</w:t>
      </w:r>
    </w:p>
    <w:p w14:paraId="1BBA5D10" w14:textId="5C39A475" w:rsidR="008F52B8" w:rsidRDefault="0037007C" w:rsidP="0037007C">
      <w:pPr>
        <w:spacing w:line="312" w:lineRule="auto"/>
        <w:ind w:firstLine="640"/>
        <w:rPr>
          <w:rFonts w:ascii="FangSong" w:eastAsia="FangSong" w:hAnsi="FangSong"/>
          <w:color w:val="C00000"/>
          <w:sz w:val="32"/>
          <w:szCs w:val="32"/>
          <w:lang w:eastAsia="zh-CN"/>
        </w:rPr>
      </w:pPr>
      <w:r>
        <w:rPr>
          <w:rFonts w:ascii="FangSong" w:eastAsia="FangSong" w:hAnsi="FangSong"/>
          <w:color w:val="auto"/>
          <w:sz w:val="32"/>
          <w:szCs w:val="32"/>
          <w:lang w:eastAsia="zh-CN"/>
        </w:rPr>
        <w:t>3</w:t>
      </w:r>
      <w:r w:rsidR="0024400A">
        <w:rPr>
          <w:rFonts w:ascii="FangSong" w:eastAsia="FangSong" w:hAnsi="FangSong"/>
          <w:color w:val="auto"/>
          <w:sz w:val="32"/>
          <w:szCs w:val="32"/>
          <w:lang w:eastAsia="zh-CN"/>
        </w:rPr>
        <w:t>.所有参赛骑手均需符合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中国马术协会骑手分级规则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2025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版的参赛级别规定。</w:t>
      </w:r>
    </w:p>
    <w:p w14:paraId="13E9FC8D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4.国际骑手如参加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联组别需在中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马协小程序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报名同时还需由所属国家或地区协会在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国际马联系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统(FEI entry system)提交报名。</w:t>
      </w:r>
    </w:p>
    <w:p w14:paraId="0DE35B1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5.中国马术协会审核报名骑手资格，并将中国籍骑手报名统一录入到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联线上报名系统(FEI Entry System)。</w:t>
      </w:r>
    </w:p>
    <w:p w14:paraId="2553009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(二)马匹报名资格</w:t>
      </w:r>
    </w:p>
    <w:p w14:paraId="6704D343" w14:textId="2A66F119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1.单位自带马匹参赛，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马龄须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为6岁及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以上(201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9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年及以前出生)</w:t>
      </w:r>
      <w:r>
        <w:rPr>
          <w:rFonts w:ascii="FangSong" w:eastAsia="FangSong" w:hAnsi="FangSong"/>
          <w:sz w:val="32"/>
          <w:szCs w:val="32"/>
          <w:lang w:eastAsia="zh-CN"/>
        </w:rPr>
        <w:t>。所有参赛马匹须具有中国马术协会颁发的马匹护照，并完成中国马术协会2025年度注册; 参加 1.45米、1.40 米的参赛马匹须同时完成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 2025年度注册获得FEI ID才可报名。</w:t>
      </w:r>
    </w:p>
    <w:p w14:paraId="598940C7" w14:textId="6DCBD83D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2</w:t>
      </w:r>
      <w:r>
        <w:rPr>
          <w:rFonts w:ascii="FangSong" w:eastAsia="FangSong" w:hAnsi="FangSong"/>
          <w:sz w:val="32"/>
          <w:szCs w:val="32"/>
          <w:lang w:eastAsia="zh-CN"/>
        </w:rPr>
        <w:t>.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非</w:t>
      </w:r>
      <w:proofErr w:type="gramStart"/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国际马</w:t>
      </w:r>
      <w:proofErr w:type="gramEnd"/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联的级别，除1</w:t>
      </w:r>
      <w:r w:rsidR="0037007C" w:rsidRPr="0037007C">
        <w:rPr>
          <w:rFonts w:ascii="FangSong" w:eastAsia="FangSong" w:hAnsi="FangSong"/>
          <w:sz w:val="32"/>
          <w:szCs w:val="32"/>
          <w:lang w:eastAsia="zh-CN"/>
        </w:rPr>
        <w:t>2</w:t>
      </w:r>
      <w:r w:rsidRPr="0037007C">
        <w:rPr>
          <w:rFonts w:ascii="FangSong" w:eastAsia="FangSong" w:hAnsi="FangSong" w:hint="eastAsia"/>
          <w:sz w:val="32"/>
          <w:szCs w:val="32"/>
          <w:lang w:eastAsia="zh-CN"/>
        </w:rPr>
        <w:t>5级别外，均不可兼项FEI级别</w:t>
      </w:r>
      <w:r w:rsidR="0037007C">
        <w:rPr>
          <w:rFonts w:ascii="FangSong" w:eastAsia="FangSong" w:hAnsi="FangSong" w:hint="eastAsia"/>
          <w:sz w:val="32"/>
          <w:szCs w:val="32"/>
          <w:lang w:eastAsia="zh-CN"/>
        </w:rPr>
        <w:t>。</w:t>
      </w:r>
    </w:p>
    <w:p w14:paraId="0E5B976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3.每位骑手限报3匹马参赛，参赛马匹只能由同一名骑手骑乘。每匹马每天只能出场一次。每个级别每位骑手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最多报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2匹马参赛。</w:t>
      </w:r>
    </w:p>
    <w:p w14:paraId="315A5252" w14:textId="77777777" w:rsidR="008F52B8" w:rsidRPr="0037007C" w:rsidRDefault="0024400A">
      <w:pPr>
        <w:spacing w:before="79" w:line="312" w:lineRule="auto"/>
        <w:ind w:firstLine="640"/>
        <w:rPr>
          <w:rFonts w:ascii="FangSong" w:eastAsia="FangSong" w:hAnsi="FangSong" w:cs="华文宋体"/>
          <w:color w:val="auto"/>
          <w:sz w:val="32"/>
          <w:szCs w:val="32"/>
          <w:lang w:eastAsia="zh-CN"/>
        </w:rPr>
      </w:pP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4.1.45米级别大奖赛最多允许100对人马组合参赛，当1.45米级别大奖赛最终参赛的人马组合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不足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50对时，1.40米大奖赛资格赛完赛的人马组合均可进入1.45米大奖赛争夺。</w:t>
      </w:r>
    </w:p>
    <w:p w14:paraId="0EB2A8C3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5.参赛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马匹赴赛区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前须办理相关检疫手续，并由所在地、县级兽医站出具检疫合格证明，随马匹到赛区时递交承办单位。</w:t>
      </w:r>
    </w:p>
    <w:p w14:paraId="1509EEAE" w14:textId="14730B05" w:rsidR="008F52B8" w:rsidRDefault="0037007C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6</w:t>
      </w:r>
      <w:r w:rsidR="0024400A">
        <w:rPr>
          <w:rFonts w:ascii="FangSong" w:eastAsia="FangSong" w:hAnsi="FangSong"/>
          <w:sz w:val="32"/>
          <w:szCs w:val="32"/>
          <w:lang w:eastAsia="zh-CN"/>
        </w:rPr>
        <w:t>. 所有参赛马匹在赛前按规则要求进行验马，未参加</w:t>
      </w:r>
      <w:proofErr w:type="gramStart"/>
      <w:r w:rsidR="0024400A">
        <w:rPr>
          <w:rFonts w:ascii="FangSong" w:eastAsia="FangSong" w:hAnsi="FangSong"/>
          <w:sz w:val="32"/>
          <w:szCs w:val="32"/>
          <w:lang w:eastAsia="zh-CN"/>
        </w:rPr>
        <w:t>验马/验马</w:t>
      </w:r>
      <w:proofErr w:type="gramEnd"/>
      <w:r w:rsidR="0024400A">
        <w:rPr>
          <w:rFonts w:ascii="FangSong" w:eastAsia="FangSong" w:hAnsi="FangSong"/>
          <w:sz w:val="32"/>
          <w:szCs w:val="32"/>
          <w:lang w:eastAsia="zh-CN"/>
        </w:rPr>
        <w:t>不合格的马匹不得参赛。</w:t>
      </w:r>
    </w:p>
    <w:p w14:paraId="7FB632F1" w14:textId="77777777" w:rsidR="008F52B8" w:rsidRDefault="008F52B8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</w:p>
    <w:p w14:paraId="5A38248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八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、竞赛办法</w:t>
      </w:r>
    </w:p>
    <w:p w14:paraId="0649149E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一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)比赛采用下列规则:</w:t>
      </w:r>
    </w:p>
    <w:p w14:paraId="7F3EA17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联章程25版，2023年11月21日起执行。</w:t>
      </w:r>
    </w:p>
    <w:p w14:paraId="3EA4172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联总则24版，2025年1月1日起执行。 </w:t>
      </w:r>
    </w:p>
    <w:p w14:paraId="3A214FD2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联场地障碍规则27版，2025年1月1日起执行。 </w:t>
      </w:r>
    </w:p>
    <w:p w14:paraId="2749CF54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联兽医规则15版，2025年1月1日起执行。  </w:t>
      </w:r>
    </w:p>
    <w:p w14:paraId="27A33717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特殊修订条款的执行，以国际马术联合会和中国马术协会下发通知为 准。</w:t>
      </w:r>
    </w:p>
    <w:p w14:paraId="287FD36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(二) 比赛竞赛办法</w:t>
      </w:r>
    </w:p>
    <w:p w14:paraId="354D148E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1.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大奖赛级别</w:t>
      </w:r>
    </w:p>
    <w:p w14:paraId="2B329E8D" w14:textId="77777777" w:rsidR="008F52B8" w:rsidRDefault="0024400A">
      <w:pPr>
        <w:spacing w:line="312" w:lineRule="auto"/>
        <w:ind w:firstLineChars="200"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比赛分为两场进行，两场单独记取成绩并分别颁发奖项，根据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联场地障碍规则处罚 A 表进行评判。</w:t>
      </w:r>
    </w:p>
    <w:p w14:paraId="2B15C49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（1）</w:t>
      </w:r>
      <w:r>
        <w:rPr>
          <w:rFonts w:ascii="FangSong" w:eastAsia="FangSong" w:hAnsi="FangSong"/>
          <w:sz w:val="32"/>
          <w:szCs w:val="32"/>
          <w:lang w:eastAsia="zh-CN"/>
        </w:rPr>
        <w:t>第一场为 1.40米级别</w:t>
      </w:r>
      <w:r>
        <w:rPr>
          <w:rFonts w:ascii="FangSong" w:eastAsia="FangSong" w:hAnsi="FangSong" w:hint="eastAsia"/>
          <w:sz w:val="32"/>
          <w:szCs w:val="32"/>
          <w:lang w:eastAsia="zh-CN"/>
        </w:rPr>
        <w:t>资格赛</w:t>
      </w:r>
      <w:r>
        <w:rPr>
          <w:rFonts w:ascii="FangSong" w:eastAsia="FangSong" w:hAnsi="FangSong"/>
          <w:sz w:val="32"/>
          <w:szCs w:val="32"/>
          <w:lang w:eastAsia="zh-CN"/>
        </w:rPr>
        <w:t>，行进速度为每分钟350米，比赛出场顺序由抽签决定。根据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 238.2.1执行，无附加赛，罚分少者，名次列前，若罚分相同，则用时少者，名次列前。</w:t>
      </w:r>
    </w:p>
    <w:p w14:paraId="42E63EF8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（2）</w:t>
      </w:r>
      <w:r>
        <w:rPr>
          <w:rFonts w:ascii="FangSong" w:eastAsia="FangSong" w:hAnsi="FangSong"/>
          <w:sz w:val="32"/>
          <w:szCs w:val="32"/>
          <w:lang w:eastAsia="zh-CN"/>
        </w:rPr>
        <w:t>第二场比赛为 1.45米级别大奖赛，障碍最高高度为1.45米，行进速度为每分钟375米，比赛出场顺序由抽签决定。该场比赛根据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联场地障碍规则条款238.2.2 执行，如果第一名出现罚分相同，则进行争时附加赛，附加赛罚分少者，名次列前，若附加赛罚分相同，用时少者，名次列前。其它名次根据罚分和时间排名。</w:t>
      </w:r>
    </w:p>
    <w:p w14:paraId="1189773B" w14:textId="77777777" w:rsidR="008F52B8" w:rsidRPr="0037007C" w:rsidRDefault="0024400A" w:rsidP="0037007C">
      <w:pPr>
        <w:spacing w:line="312" w:lineRule="auto"/>
        <w:ind w:firstLine="640"/>
        <w:rPr>
          <w:rFonts w:ascii="FangSong" w:eastAsia="FangSong" w:hAnsi="FangSong"/>
          <w:color w:val="auto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 xml:space="preserve">* 1.40米级别争时赛为 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1.45米级别大奖赛的资格赛，</w:t>
      </w:r>
      <w:proofErr w:type="gramStart"/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完赛的</w:t>
      </w:r>
      <w:proofErr w:type="gramEnd"/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人马组合有资格参加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1.45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米级别大奖赛。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遗憾淘汰或不参加大奖赛的人马组合，可选择参加1.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25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米级别</w:t>
      </w:r>
      <w:r w:rsidRPr="0037007C">
        <w:rPr>
          <w:rFonts w:ascii="FangSong" w:eastAsia="FangSong" w:hAnsi="FangSong" w:hint="eastAsia"/>
          <w:color w:val="auto"/>
          <w:sz w:val="32"/>
          <w:szCs w:val="32"/>
          <w:lang w:eastAsia="zh-CN"/>
        </w:rPr>
        <w:t>争时赛</w:t>
      </w:r>
      <w:r w:rsidRPr="0037007C">
        <w:rPr>
          <w:rFonts w:ascii="FangSong" w:eastAsia="FangSong" w:hAnsi="FangSong"/>
          <w:color w:val="auto"/>
          <w:sz w:val="32"/>
          <w:szCs w:val="32"/>
          <w:lang w:eastAsia="zh-CN"/>
        </w:rPr>
        <w:t>。</w:t>
      </w:r>
    </w:p>
    <w:p w14:paraId="2E3341D3" w14:textId="77777777" w:rsidR="008F52B8" w:rsidRDefault="008F52B8">
      <w:pPr>
        <w:spacing w:line="312" w:lineRule="auto"/>
        <w:rPr>
          <w:rFonts w:ascii="FangSong" w:eastAsia="FangSong" w:hAnsi="FangSong"/>
          <w:sz w:val="32"/>
          <w:szCs w:val="32"/>
          <w:lang w:eastAsia="zh-CN"/>
        </w:rPr>
      </w:pPr>
    </w:p>
    <w:p w14:paraId="52B12BE9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2.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1.25米级别争时赛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 xml:space="preserve"> </w:t>
      </w:r>
    </w:p>
    <w:p w14:paraId="3D63FE66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1.2</w:t>
      </w:r>
      <w:r>
        <w:rPr>
          <w:rFonts w:ascii="FangSong" w:eastAsia="FangSong" w:hAnsi="FangSong" w:hint="eastAsia"/>
          <w:sz w:val="32"/>
          <w:szCs w:val="32"/>
          <w:lang w:eastAsia="zh-CN"/>
        </w:rPr>
        <w:t>5米</w:t>
      </w:r>
      <w:r>
        <w:rPr>
          <w:rFonts w:ascii="FangSong" w:eastAsia="FangSong" w:hAnsi="FangSong"/>
          <w:sz w:val="32"/>
          <w:szCs w:val="32"/>
          <w:lang w:eastAsia="zh-CN"/>
        </w:rPr>
        <w:t>个人赛为一轮争时赛，障碍最高高度为1.2</w:t>
      </w:r>
      <w:r>
        <w:rPr>
          <w:rFonts w:ascii="FangSong" w:eastAsia="FangSong" w:hAnsi="FangSong" w:hint="eastAsia"/>
          <w:sz w:val="32"/>
          <w:szCs w:val="32"/>
          <w:lang w:eastAsia="zh-CN"/>
        </w:rPr>
        <w:t>5</w:t>
      </w:r>
      <w:r>
        <w:rPr>
          <w:rFonts w:ascii="FangSong" w:eastAsia="FangSong" w:hAnsi="FangSong"/>
          <w:sz w:val="32"/>
          <w:szCs w:val="32"/>
          <w:lang w:eastAsia="zh-CN"/>
        </w:rPr>
        <w:t>米，行进速度为每分钟350米，比赛出场顺序由抽签决定。比赛根据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联场地障碍规则条款 238.2.1执行</w:t>
      </w:r>
      <w:r>
        <w:rPr>
          <w:rFonts w:ascii="FangSong" w:eastAsia="FangSong" w:hAnsi="FangSong" w:hint="eastAsia"/>
          <w:sz w:val="32"/>
          <w:szCs w:val="32"/>
          <w:lang w:eastAsia="zh-CN"/>
        </w:rPr>
        <w:t>，</w:t>
      </w:r>
      <w:r>
        <w:rPr>
          <w:rFonts w:ascii="FangSong" w:eastAsia="FangSong" w:hAnsi="FangSong"/>
          <w:sz w:val="32"/>
          <w:szCs w:val="32"/>
          <w:lang w:eastAsia="zh-CN"/>
        </w:rPr>
        <w:t>无附加赛，罚分少者，名次列前，若罚分相同，则用时少者，名次列前。</w:t>
      </w:r>
    </w:p>
    <w:p w14:paraId="0CFB4557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053A290A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3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.1.20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米特殊两段赛</w:t>
      </w:r>
    </w:p>
    <w:p w14:paraId="1CDA2E1B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障碍最高高度为</w:t>
      </w:r>
      <w:r>
        <w:rPr>
          <w:rFonts w:ascii="FangSong" w:eastAsia="FangSong" w:hAnsi="FangSong" w:hint="eastAsia"/>
          <w:sz w:val="32"/>
          <w:szCs w:val="32"/>
          <w:lang w:eastAsia="zh-CN"/>
        </w:rPr>
        <w:t>1.20</w:t>
      </w:r>
      <w:r>
        <w:rPr>
          <w:rFonts w:ascii="FangSong" w:eastAsia="FangSong" w:hAnsi="FangSong"/>
          <w:sz w:val="32"/>
          <w:szCs w:val="32"/>
          <w:lang w:eastAsia="zh-CN"/>
        </w:rPr>
        <w:t>米，行进速度为每分钟 3</w:t>
      </w:r>
      <w:r>
        <w:rPr>
          <w:rFonts w:ascii="FangSong" w:eastAsia="FangSong" w:hAnsi="FangSong" w:hint="eastAsia"/>
          <w:sz w:val="32"/>
          <w:szCs w:val="32"/>
          <w:lang w:eastAsia="zh-CN"/>
        </w:rPr>
        <w:t>50</w:t>
      </w:r>
      <w:r>
        <w:rPr>
          <w:rFonts w:ascii="FangSong" w:eastAsia="FangSong" w:hAnsi="FangSong"/>
          <w:sz w:val="32"/>
          <w:szCs w:val="32"/>
          <w:lang w:eastAsia="zh-CN"/>
        </w:rPr>
        <w:t>米，比赛包含两段，期间不间断</w:t>
      </w:r>
      <w:r>
        <w:rPr>
          <w:rFonts w:ascii="FangSong" w:eastAsia="FangSong" w:hAnsi="FangSong" w:hint="eastAsia"/>
          <w:sz w:val="32"/>
          <w:szCs w:val="32"/>
          <w:lang w:eastAsia="zh-CN"/>
        </w:rPr>
        <w:t>，</w:t>
      </w:r>
      <w:r>
        <w:rPr>
          <w:rFonts w:ascii="FangSong" w:eastAsia="FangSong" w:hAnsi="FangSong"/>
          <w:sz w:val="32"/>
          <w:szCs w:val="32"/>
          <w:lang w:eastAsia="zh-CN"/>
        </w:rPr>
        <w:t>第一段的终点即为第二段的起点，第一段不争时，第二段争时，完成第一段比赛的骑手(若未淘汰或弃权，不管是否产生障碍罚分或时间罚分)可直接继续第二段。排名根据两段的罚分相加，两段总罚分少者，名次列前</w:t>
      </w:r>
      <w:r>
        <w:rPr>
          <w:rFonts w:ascii="FangSong" w:eastAsia="FangSong" w:hAnsi="FangSong" w:hint="eastAsia"/>
          <w:sz w:val="32"/>
          <w:szCs w:val="32"/>
          <w:lang w:eastAsia="zh-CN"/>
        </w:rPr>
        <w:t>；</w:t>
      </w:r>
      <w:r>
        <w:rPr>
          <w:rFonts w:ascii="FangSong" w:eastAsia="FangSong" w:hAnsi="FangSong"/>
          <w:sz w:val="32"/>
          <w:szCs w:val="32"/>
          <w:lang w:eastAsia="zh-CN"/>
        </w:rPr>
        <w:t>若两段总罚分相同，以第二段用时少者，名次列前。</w:t>
      </w:r>
    </w:p>
    <w:p w14:paraId="274981A5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37DB79B1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4.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1.15特殊两段赛</w:t>
      </w:r>
    </w:p>
    <w:p w14:paraId="5E8404EA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障碍最高高度为</w:t>
      </w:r>
      <w:r>
        <w:rPr>
          <w:rFonts w:ascii="FangSong" w:eastAsia="FangSong" w:hAnsi="FangSong" w:hint="eastAsia"/>
          <w:sz w:val="32"/>
          <w:szCs w:val="32"/>
          <w:lang w:eastAsia="zh-CN"/>
        </w:rPr>
        <w:t>1.15</w:t>
      </w:r>
      <w:r>
        <w:rPr>
          <w:rFonts w:ascii="FangSong" w:eastAsia="FangSong" w:hAnsi="FangSong"/>
          <w:sz w:val="32"/>
          <w:szCs w:val="32"/>
          <w:lang w:eastAsia="zh-CN"/>
        </w:rPr>
        <w:t>米，行进速度为每分钟 3</w:t>
      </w:r>
      <w:r>
        <w:rPr>
          <w:rFonts w:ascii="FangSong" w:eastAsia="FangSong" w:hAnsi="FangSong" w:hint="eastAsia"/>
          <w:sz w:val="32"/>
          <w:szCs w:val="32"/>
          <w:lang w:eastAsia="zh-CN"/>
        </w:rPr>
        <w:t>50</w:t>
      </w:r>
      <w:r>
        <w:rPr>
          <w:rFonts w:ascii="FangSong" w:eastAsia="FangSong" w:hAnsi="FangSong"/>
          <w:sz w:val="32"/>
          <w:szCs w:val="32"/>
          <w:lang w:eastAsia="zh-CN"/>
        </w:rPr>
        <w:t>米，比赛包含两段，期间不间断</w:t>
      </w:r>
      <w:r>
        <w:rPr>
          <w:rFonts w:ascii="FangSong" w:eastAsia="FangSong" w:hAnsi="FangSong" w:hint="eastAsia"/>
          <w:sz w:val="32"/>
          <w:szCs w:val="32"/>
          <w:lang w:eastAsia="zh-CN"/>
        </w:rPr>
        <w:t>，</w:t>
      </w:r>
      <w:r>
        <w:rPr>
          <w:rFonts w:ascii="FangSong" w:eastAsia="FangSong" w:hAnsi="FangSong"/>
          <w:sz w:val="32"/>
          <w:szCs w:val="32"/>
          <w:lang w:eastAsia="zh-CN"/>
        </w:rPr>
        <w:t>第一段的终点即为第二段的起点，第一段不争时，第二段争时，完成第一段比赛的骑手(若未淘汰或弃权，不管是否产生障碍罚分或时间罚分)可直接继续第二段。排名根据两段的罚分相加，两段总罚分少者，名次列前</w:t>
      </w:r>
      <w:r>
        <w:rPr>
          <w:rFonts w:ascii="FangSong" w:eastAsia="FangSong" w:hAnsi="FangSong" w:hint="eastAsia"/>
          <w:sz w:val="32"/>
          <w:szCs w:val="32"/>
          <w:lang w:eastAsia="zh-CN"/>
        </w:rPr>
        <w:t>；</w:t>
      </w:r>
      <w:r>
        <w:rPr>
          <w:rFonts w:ascii="FangSong" w:eastAsia="FangSong" w:hAnsi="FangSong"/>
          <w:sz w:val="32"/>
          <w:szCs w:val="32"/>
          <w:lang w:eastAsia="zh-CN"/>
        </w:rPr>
        <w:t>若两段总罚分相同，以第二段用时少者，名次列前。</w:t>
      </w:r>
    </w:p>
    <w:p w14:paraId="603FEDA4" w14:textId="77777777" w:rsidR="008F52B8" w:rsidRDefault="008F52B8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6805C7DE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5.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1.10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米特殊两段赛</w:t>
      </w:r>
    </w:p>
    <w:p w14:paraId="7809952A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障碍最高高度为</w:t>
      </w:r>
      <w:r>
        <w:rPr>
          <w:rFonts w:ascii="FangSong" w:eastAsia="FangSong" w:hAnsi="FangSong" w:hint="eastAsia"/>
          <w:sz w:val="32"/>
          <w:szCs w:val="32"/>
          <w:lang w:eastAsia="zh-CN"/>
        </w:rPr>
        <w:t>1.10</w:t>
      </w:r>
      <w:r>
        <w:rPr>
          <w:rFonts w:ascii="FangSong" w:eastAsia="FangSong" w:hAnsi="FangSong"/>
          <w:sz w:val="32"/>
          <w:szCs w:val="32"/>
          <w:lang w:eastAsia="zh-CN"/>
        </w:rPr>
        <w:t>米，行进速度为每分钟 3</w:t>
      </w:r>
      <w:r>
        <w:rPr>
          <w:rFonts w:ascii="FangSong" w:eastAsia="FangSong" w:hAnsi="FangSong" w:hint="eastAsia"/>
          <w:sz w:val="32"/>
          <w:szCs w:val="32"/>
          <w:lang w:eastAsia="zh-CN"/>
        </w:rPr>
        <w:t>50</w:t>
      </w:r>
      <w:r>
        <w:rPr>
          <w:rFonts w:ascii="FangSong" w:eastAsia="FangSong" w:hAnsi="FangSong"/>
          <w:sz w:val="32"/>
          <w:szCs w:val="32"/>
          <w:lang w:eastAsia="zh-CN"/>
        </w:rPr>
        <w:t>米，比赛包含两段，期间不间断</w:t>
      </w:r>
      <w:r>
        <w:rPr>
          <w:rFonts w:ascii="FangSong" w:eastAsia="FangSong" w:hAnsi="FangSong" w:hint="eastAsia"/>
          <w:sz w:val="32"/>
          <w:szCs w:val="32"/>
          <w:lang w:eastAsia="zh-CN"/>
        </w:rPr>
        <w:t>，</w:t>
      </w:r>
      <w:r>
        <w:rPr>
          <w:rFonts w:ascii="FangSong" w:eastAsia="FangSong" w:hAnsi="FangSong"/>
          <w:sz w:val="32"/>
          <w:szCs w:val="32"/>
          <w:lang w:eastAsia="zh-CN"/>
        </w:rPr>
        <w:t>第一段的终点即为第二段的起点，第一段不争时，第二段争时，完成第一段比赛的骑手(若未淘汰或弃权，不管是否产生障碍罚分或时间罚分)可直接继续第二段。排名根据两段的罚分相加，两段总罚分少者，名次列前</w:t>
      </w:r>
      <w:r>
        <w:rPr>
          <w:rFonts w:ascii="FangSong" w:eastAsia="FangSong" w:hAnsi="FangSong" w:hint="eastAsia"/>
          <w:sz w:val="32"/>
          <w:szCs w:val="32"/>
          <w:lang w:eastAsia="zh-CN"/>
        </w:rPr>
        <w:t>；</w:t>
      </w:r>
      <w:r>
        <w:rPr>
          <w:rFonts w:ascii="FangSong" w:eastAsia="FangSong" w:hAnsi="FangSong"/>
          <w:sz w:val="32"/>
          <w:szCs w:val="32"/>
          <w:lang w:eastAsia="zh-CN"/>
        </w:rPr>
        <w:t>若两段总罚分相同，以第二段用时少者，名次列前。</w:t>
      </w:r>
    </w:p>
    <w:p w14:paraId="635EB865" w14:textId="77777777" w:rsidR="008F52B8" w:rsidRDefault="008F52B8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4D2FFB3D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58CAC9EA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6</w:t>
      </w:r>
      <w:r>
        <w:rPr>
          <w:rFonts w:ascii="FangSong" w:eastAsia="FangSong" w:hAnsi="FangSong"/>
          <w:sz w:val="32"/>
          <w:szCs w:val="32"/>
          <w:lang w:eastAsia="zh-CN"/>
        </w:rPr>
        <w:t>.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0.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9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0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米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两段赛</w:t>
      </w:r>
      <w:r>
        <w:rPr>
          <w:rFonts w:ascii="FangSong" w:eastAsia="FangSong" w:hAnsi="FangSong"/>
          <w:sz w:val="32"/>
          <w:szCs w:val="32"/>
          <w:lang w:eastAsia="zh-CN"/>
        </w:rPr>
        <w:t xml:space="preserve"> </w:t>
      </w:r>
    </w:p>
    <w:p w14:paraId="74832691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障碍最高高度为0.</w:t>
      </w:r>
      <w:r>
        <w:rPr>
          <w:rFonts w:ascii="FangSong" w:eastAsia="FangSong" w:hAnsi="FangSong" w:hint="eastAsia"/>
          <w:sz w:val="32"/>
          <w:szCs w:val="32"/>
          <w:lang w:eastAsia="zh-CN"/>
        </w:rPr>
        <w:t>9</w:t>
      </w:r>
      <w:r>
        <w:rPr>
          <w:rFonts w:ascii="FangSong" w:eastAsia="FangSong" w:hAnsi="FangSong"/>
          <w:sz w:val="32"/>
          <w:szCs w:val="32"/>
          <w:lang w:eastAsia="zh-CN"/>
        </w:rPr>
        <w:t>米，行进速度为每分钟325米</w:t>
      </w:r>
      <w:r>
        <w:rPr>
          <w:rFonts w:ascii="FangSong" w:eastAsia="FangSong" w:hAnsi="FangSong" w:hint="eastAsia"/>
          <w:sz w:val="32"/>
          <w:szCs w:val="32"/>
          <w:lang w:eastAsia="zh-CN"/>
        </w:rPr>
        <w:t>。</w:t>
      </w:r>
      <w:r>
        <w:rPr>
          <w:rFonts w:ascii="FangSong" w:eastAsia="FangSong" w:hAnsi="FangSong"/>
          <w:sz w:val="32"/>
          <w:szCs w:val="32"/>
          <w:lang w:eastAsia="zh-CN"/>
        </w:rPr>
        <w:t>比赛根据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联场地障碍规则条款 274.1.5.2 执行，包含两段</w:t>
      </w:r>
      <w:r>
        <w:rPr>
          <w:rFonts w:ascii="FangSong" w:eastAsia="FangSong" w:hAnsi="FangSong" w:hint="eastAsia"/>
          <w:sz w:val="32"/>
          <w:szCs w:val="32"/>
          <w:lang w:eastAsia="zh-CN"/>
        </w:rPr>
        <w:t>，</w:t>
      </w:r>
      <w:r>
        <w:rPr>
          <w:rFonts w:ascii="FangSong" w:eastAsia="FangSong" w:hAnsi="FangSong"/>
          <w:sz w:val="32"/>
          <w:szCs w:val="32"/>
          <w:lang w:eastAsia="zh-CN"/>
        </w:rPr>
        <w:t>在第一段遭受处罚的运动员，跳完第一段最后一道障碍后，或者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穿越第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一段终点线时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超出第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一段允许时间，听到铃声需要停止比赛，不得进入第二段。第一段不争时，第二段争时。排名根据第二段的罚分和时间</w:t>
      </w:r>
      <w:r>
        <w:rPr>
          <w:rFonts w:ascii="FangSong" w:eastAsia="FangSong" w:hAnsi="FangSong" w:hint="eastAsia"/>
          <w:sz w:val="32"/>
          <w:szCs w:val="32"/>
          <w:lang w:eastAsia="zh-CN"/>
        </w:rPr>
        <w:t>；</w:t>
      </w:r>
      <w:r>
        <w:rPr>
          <w:rFonts w:ascii="FangSong" w:eastAsia="FangSong" w:hAnsi="FangSong"/>
          <w:sz w:val="32"/>
          <w:szCs w:val="32"/>
          <w:lang w:eastAsia="zh-CN"/>
        </w:rPr>
        <w:t>若没有取得第二段资格的运动员，排名根据第一段的罚分。</w:t>
      </w:r>
    </w:p>
    <w:p w14:paraId="58DD5FD6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3DA773A0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7</w:t>
      </w:r>
      <w:r>
        <w:rPr>
          <w:rFonts w:ascii="FangSong" w:eastAsia="FangSong" w:hAnsi="FangSong"/>
          <w:sz w:val="32"/>
          <w:szCs w:val="32"/>
          <w:lang w:eastAsia="zh-CN"/>
        </w:rPr>
        <w:t>.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0.60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米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计分贴时赛</w:t>
      </w:r>
    </w:p>
    <w:p w14:paraId="522855BF" w14:textId="77777777" w:rsidR="008F52B8" w:rsidRDefault="0024400A">
      <w:pPr>
        <w:spacing w:line="312" w:lineRule="auto"/>
        <w:ind w:firstLineChars="200"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障碍最高高度为0.6米，行进速度为每分钟325米，以1- 10分分别记分，每完成相应分数障碍则获得相应积分，失败不记分。最后一道障碍设有魔鬼障碍，成功完成魔鬼障碍获得20分，若失败倒扣20分。其他失误根据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联场地障碍规则处罚A表进行评判</w:t>
      </w:r>
      <w:r>
        <w:rPr>
          <w:rFonts w:ascii="FangSong" w:eastAsia="FangSong" w:hAnsi="FangSong" w:hint="eastAsia"/>
          <w:sz w:val="32"/>
          <w:szCs w:val="32"/>
          <w:lang w:eastAsia="zh-CN"/>
        </w:rPr>
        <w:t>。</w:t>
      </w:r>
      <w:r>
        <w:rPr>
          <w:rFonts w:ascii="FangSong" w:eastAsia="FangSong" w:hAnsi="FangSong"/>
          <w:sz w:val="32"/>
          <w:szCs w:val="32"/>
          <w:lang w:eastAsia="zh-CN"/>
        </w:rPr>
        <w:t>比赛设置最佳时间(双边贴时)，为允许时间减4秒 ，超过允许时间每1秒罚1分，超过限定时间，运动员淘汰。最终排名按照得分多者获胜，如得分相同，则行进时间最接近最佳时间者，名次列前。</w:t>
      </w:r>
    </w:p>
    <w:p w14:paraId="4AF0EA13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5D481CB0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九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 xml:space="preserve"> 、裁判员和仲裁</w:t>
      </w:r>
    </w:p>
    <w:p w14:paraId="446CF63E" w14:textId="77777777" w:rsidR="008F52B8" w:rsidRDefault="0024400A">
      <w:pPr>
        <w:spacing w:line="312" w:lineRule="auto"/>
        <w:ind w:firstLine="80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一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) 裁判员名单另行通知，人选由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国际马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联和中国马术协会指定，不足部分由承办单位选派。</w:t>
      </w:r>
    </w:p>
    <w:p w14:paraId="7D20A1B1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 w:hint="eastAsia"/>
          <w:sz w:val="32"/>
          <w:szCs w:val="32"/>
          <w:lang w:eastAsia="zh-CN"/>
        </w:rPr>
        <w:t>（二）</w:t>
      </w:r>
      <w:r>
        <w:rPr>
          <w:rFonts w:ascii="FangSong" w:eastAsia="FangSong" w:hAnsi="FangSong"/>
          <w:sz w:val="32"/>
          <w:szCs w:val="32"/>
          <w:lang w:eastAsia="zh-CN"/>
        </w:rPr>
        <w:t>仲裁委员会人员组成和职责范围，按照相关仲裁办法执行。</w:t>
      </w:r>
    </w:p>
    <w:p w14:paraId="195B00EF" w14:textId="77777777" w:rsidR="008F52B8" w:rsidRDefault="008F52B8">
      <w:pPr>
        <w:spacing w:line="312" w:lineRule="auto"/>
        <w:jc w:val="both"/>
        <w:rPr>
          <w:rFonts w:ascii="FangSong" w:eastAsia="FangSong" w:hAnsi="FangSong"/>
          <w:sz w:val="32"/>
          <w:szCs w:val="32"/>
          <w:lang w:eastAsia="zh-CN"/>
        </w:rPr>
      </w:pPr>
    </w:p>
    <w:p w14:paraId="57C44368" w14:textId="77777777" w:rsidR="008F52B8" w:rsidRDefault="0024400A">
      <w:pPr>
        <w:spacing w:line="312" w:lineRule="auto"/>
        <w:ind w:firstLine="640"/>
        <w:jc w:val="both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十、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录取名次与奖励</w:t>
      </w:r>
    </w:p>
    <w:p w14:paraId="4A63AF37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一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) </w:t>
      </w:r>
      <w:r>
        <w:rPr>
          <w:rFonts w:ascii="FangSong" w:eastAsia="FangSong" w:hAnsi="FangSong" w:hint="eastAsia"/>
          <w:sz w:val="32"/>
          <w:szCs w:val="32"/>
          <w:lang w:eastAsia="zh-CN"/>
        </w:rPr>
        <w:t>0.6米级别录取个人前8名给予奖金奖励，</w:t>
      </w:r>
      <w:r>
        <w:rPr>
          <w:rFonts w:ascii="FangSong" w:eastAsia="FangSong" w:hAnsi="FangSong"/>
          <w:sz w:val="32"/>
          <w:szCs w:val="32"/>
          <w:lang w:eastAsia="zh-CN"/>
        </w:rPr>
        <w:t>实际参赛人马组合不足</w:t>
      </w:r>
      <w:r>
        <w:rPr>
          <w:rFonts w:ascii="FangSong" w:eastAsia="FangSong" w:hAnsi="FangSong" w:hint="eastAsia"/>
          <w:sz w:val="32"/>
          <w:szCs w:val="32"/>
          <w:lang w:eastAsia="zh-CN"/>
        </w:rPr>
        <w:t>8</w:t>
      </w:r>
      <w:r>
        <w:rPr>
          <w:rFonts w:ascii="FangSong" w:eastAsia="FangSong" w:hAnsi="FangSong"/>
          <w:sz w:val="32"/>
          <w:szCs w:val="32"/>
          <w:lang w:eastAsia="zh-CN"/>
        </w:rPr>
        <w:t>人，按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完赛人马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组合录取。</w:t>
      </w:r>
      <w:r>
        <w:rPr>
          <w:rFonts w:ascii="FangSong" w:eastAsia="FangSong" w:hAnsi="FangSong" w:hint="eastAsia"/>
          <w:sz w:val="32"/>
          <w:szCs w:val="32"/>
          <w:lang w:eastAsia="zh-CN"/>
        </w:rPr>
        <w:t>其余</w:t>
      </w:r>
      <w:r>
        <w:rPr>
          <w:rFonts w:ascii="FangSong" w:eastAsia="FangSong" w:hAnsi="FangSong"/>
          <w:sz w:val="32"/>
          <w:szCs w:val="32"/>
          <w:lang w:eastAsia="zh-CN"/>
        </w:rPr>
        <w:t>级别录取个人前12名给予奖金奖励，实际参赛人马组合不足12人，按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完赛人马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组合录取。</w:t>
      </w:r>
    </w:p>
    <w:p w14:paraId="3E9A65A5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lastRenderedPageBreak/>
        <w:t>(</w:t>
      </w:r>
      <w:r>
        <w:rPr>
          <w:rFonts w:ascii="FangSong" w:eastAsia="FangSong" w:hAnsi="FangSong" w:hint="eastAsia"/>
          <w:sz w:val="32"/>
          <w:szCs w:val="32"/>
          <w:lang w:eastAsia="zh-CN"/>
        </w:rPr>
        <w:t>二</w:t>
      </w:r>
      <w:r>
        <w:rPr>
          <w:rFonts w:ascii="FangSong" w:eastAsia="FangSong" w:hAnsi="FangSong"/>
          <w:sz w:val="32"/>
          <w:szCs w:val="32"/>
          <w:lang w:eastAsia="zh-CN"/>
        </w:rPr>
        <w:t>)各级别前三名参加颁奖，</w:t>
      </w:r>
      <w:r>
        <w:rPr>
          <w:rFonts w:ascii="FangSong" w:eastAsia="FangSong" w:hAnsi="FangSong" w:hint="eastAsia"/>
          <w:sz w:val="32"/>
          <w:szCs w:val="32"/>
          <w:lang w:eastAsia="zh-CN"/>
        </w:rPr>
        <w:t>个人赛</w:t>
      </w:r>
      <w:r>
        <w:rPr>
          <w:rFonts w:ascii="FangSong" w:eastAsia="FangSong" w:hAnsi="FangSong"/>
          <w:sz w:val="32"/>
          <w:szCs w:val="32"/>
          <w:lang w:eastAsia="zh-CN"/>
        </w:rPr>
        <w:t>前三名颁发奖牌、证书、马花 、绶带等奖品，第4-8名颁发证书、马花等奖品</w:t>
      </w:r>
      <w:r>
        <w:rPr>
          <w:rFonts w:ascii="FangSong" w:eastAsia="FangSong" w:hAnsi="FangSong" w:hint="eastAsia"/>
          <w:sz w:val="32"/>
          <w:szCs w:val="32"/>
          <w:lang w:eastAsia="zh-CN"/>
        </w:rPr>
        <w:t>；</w:t>
      </w:r>
      <w:r>
        <w:rPr>
          <w:rFonts w:ascii="FangSong" w:eastAsia="FangSong" w:hAnsi="FangSong"/>
          <w:sz w:val="32"/>
          <w:szCs w:val="32"/>
          <w:lang w:eastAsia="zh-CN"/>
        </w:rPr>
        <w:t>1.10 米及以上级别马匹共同参与颁奖。</w:t>
      </w:r>
    </w:p>
    <w:p w14:paraId="3E34C2DE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r>
        <w:rPr>
          <w:rFonts w:ascii="FangSong" w:eastAsia="FangSong" w:hAnsi="FangSong" w:hint="eastAsia"/>
          <w:sz w:val="32"/>
          <w:szCs w:val="32"/>
          <w:lang w:eastAsia="zh-CN"/>
        </w:rPr>
        <w:t>三</w:t>
      </w:r>
      <w:r>
        <w:rPr>
          <w:rFonts w:ascii="FangSong" w:eastAsia="FangSong" w:hAnsi="FangSong"/>
          <w:sz w:val="32"/>
          <w:szCs w:val="32"/>
          <w:lang w:eastAsia="zh-CN"/>
        </w:rPr>
        <w:t>)各级别奖金分配详见奖金表。</w:t>
      </w:r>
    </w:p>
    <w:p w14:paraId="3356CF00" w14:textId="77777777" w:rsidR="008F52B8" w:rsidRDefault="008F52B8">
      <w:pPr>
        <w:spacing w:line="312" w:lineRule="auto"/>
        <w:rPr>
          <w:rFonts w:ascii="FangSong" w:eastAsia="FangSong" w:hAnsi="FangSong"/>
          <w:sz w:val="32"/>
          <w:szCs w:val="32"/>
          <w:lang w:eastAsia="zh-CN"/>
        </w:rPr>
      </w:pPr>
    </w:p>
    <w:p w14:paraId="288ADCC0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十一、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报名和报到</w:t>
      </w:r>
    </w:p>
    <w:p w14:paraId="383EE21C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参赛运动员、工作人员、大会指定裁判员和参赛马匹于赛前2天到赛区报到。</w:t>
      </w:r>
    </w:p>
    <w:p w14:paraId="045BDB64" w14:textId="77777777" w:rsidR="008F52B8" w:rsidRDefault="008F52B8">
      <w:pPr>
        <w:spacing w:line="312" w:lineRule="auto"/>
        <w:rPr>
          <w:rFonts w:ascii="FangSong" w:eastAsia="FangSong" w:hAnsi="FangSong"/>
          <w:sz w:val="32"/>
          <w:szCs w:val="32"/>
          <w:lang w:eastAsia="zh-CN"/>
        </w:rPr>
      </w:pPr>
    </w:p>
    <w:p w14:paraId="47B1E7B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b/>
          <w:bCs/>
          <w:sz w:val="32"/>
          <w:szCs w:val="32"/>
          <w:lang w:eastAsia="zh-CN"/>
        </w:rPr>
        <w:t>十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二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、器材和经费</w:t>
      </w:r>
    </w:p>
    <w:p w14:paraId="5456ACE1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一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>) 各参赛代表队一切费用自理。</w:t>
      </w:r>
    </w:p>
    <w:p w14:paraId="65B066BB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(二)参赛骑手和马匹在比赛期间的意外保险由各代表队自行办理。参赛骑手和马匹在比赛期间所发生的伤害与意外事故，主办和承办单位不承担任何责任。</w:t>
      </w:r>
    </w:p>
    <w:p w14:paraId="6370DE35" w14:textId="77777777" w:rsidR="008F52B8" w:rsidRDefault="008F52B8">
      <w:pPr>
        <w:spacing w:line="312" w:lineRule="auto"/>
        <w:rPr>
          <w:rFonts w:ascii="FangSong" w:eastAsia="FangSong" w:hAnsi="FangSong"/>
          <w:sz w:val="32"/>
          <w:szCs w:val="32"/>
          <w:lang w:eastAsia="zh-CN"/>
        </w:rPr>
      </w:pPr>
    </w:p>
    <w:p w14:paraId="290A13A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b/>
          <w:bCs/>
          <w:sz w:val="32"/>
          <w:szCs w:val="32"/>
          <w:lang w:eastAsia="zh-CN"/>
        </w:rPr>
      </w:pPr>
      <w:r>
        <w:rPr>
          <w:rFonts w:ascii="FangSong" w:eastAsia="FangSong" w:hAnsi="FangSong"/>
          <w:b/>
          <w:bCs/>
          <w:sz w:val="32"/>
          <w:szCs w:val="32"/>
          <w:lang w:eastAsia="zh-CN"/>
        </w:rPr>
        <w:t>十</w:t>
      </w:r>
      <w:r>
        <w:rPr>
          <w:rFonts w:ascii="FangSong" w:eastAsia="FangSong" w:hAnsi="FangSong" w:hint="eastAsia"/>
          <w:b/>
          <w:bCs/>
          <w:sz w:val="32"/>
          <w:szCs w:val="32"/>
          <w:lang w:eastAsia="zh-CN"/>
        </w:rPr>
        <w:t>三</w:t>
      </w:r>
      <w:r>
        <w:rPr>
          <w:rFonts w:ascii="FangSong" w:eastAsia="FangSong" w:hAnsi="FangSong"/>
          <w:b/>
          <w:bCs/>
          <w:sz w:val="32"/>
          <w:szCs w:val="32"/>
          <w:lang w:eastAsia="zh-CN"/>
        </w:rPr>
        <w:t>、其他</w:t>
      </w:r>
    </w:p>
    <w:p w14:paraId="5E7654BB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</w:t>
      </w:r>
      <w:proofErr w:type="gramStart"/>
      <w:r>
        <w:rPr>
          <w:rFonts w:ascii="FangSong" w:eastAsia="FangSong" w:hAnsi="FangSong"/>
          <w:sz w:val="32"/>
          <w:szCs w:val="32"/>
          <w:lang w:eastAsia="zh-CN"/>
        </w:rPr>
        <w:t>一</w:t>
      </w:r>
      <w:proofErr w:type="gramEnd"/>
      <w:r>
        <w:rPr>
          <w:rFonts w:ascii="FangSong" w:eastAsia="FangSong" w:hAnsi="FangSong"/>
          <w:sz w:val="32"/>
          <w:szCs w:val="32"/>
          <w:lang w:eastAsia="zh-CN"/>
        </w:rPr>
        <w:t xml:space="preserve">) 兴奋剂检查和处罚按照国家体育总局有关规定执行。 </w:t>
      </w:r>
    </w:p>
    <w:p w14:paraId="6FA64E5F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(二) 参赛马匹须按规定注射马流感疫苗。</w:t>
      </w:r>
    </w:p>
    <w:p w14:paraId="21789FB9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(三) 所有级别竞赛规则以赛前技术会为准。</w:t>
      </w:r>
    </w:p>
    <w:p w14:paraId="0505A6C3" w14:textId="77777777" w:rsidR="008F52B8" w:rsidRDefault="0024400A">
      <w:pPr>
        <w:spacing w:line="312" w:lineRule="auto"/>
        <w:ind w:firstLine="640"/>
        <w:rPr>
          <w:rFonts w:ascii="FangSong" w:eastAsia="FangSong" w:hAnsi="FangSong"/>
          <w:sz w:val="32"/>
          <w:szCs w:val="32"/>
          <w:lang w:eastAsia="zh-CN"/>
        </w:rPr>
      </w:pPr>
      <w:r>
        <w:rPr>
          <w:rFonts w:ascii="FangSong" w:eastAsia="FangSong" w:hAnsi="FangSong"/>
          <w:sz w:val="32"/>
          <w:szCs w:val="32"/>
          <w:lang w:eastAsia="zh-CN"/>
        </w:rPr>
        <w:t>(四) 未尽事宜 ，另行通知。</w:t>
      </w:r>
    </w:p>
    <w:p w14:paraId="7EBC9342" w14:textId="77777777" w:rsidR="008F52B8" w:rsidRDefault="008F52B8">
      <w:pPr>
        <w:rPr>
          <w:rFonts w:ascii="FangSong" w:eastAsia="FangSong" w:hAnsi="FangSong"/>
          <w:sz w:val="32"/>
          <w:szCs w:val="32"/>
          <w:lang w:eastAsia="zh-CN"/>
        </w:rPr>
      </w:pPr>
    </w:p>
    <w:sectPr w:rsidR="008F52B8">
      <w:headerReference w:type="default" r:id="rId6"/>
      <w:pgSz w:w="11906" w:h="16838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BACE5" w14:textId="77777777" w:rsidR="00FD1643" w:rsidRDefault="00FD1643">
      <w:r>
        <w:separator/>
      </w:r>
    </w:p>
  </w:endnote>
  <w:endnote w:type="continuationSeparator" w:id="0">
    <w:p w14:paraId="33A73A71" w14:textId="77777777" w:rsidR="00FD1643" w:rsidRDefault="00FD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C73A0" w14:textId="77777777" w:rsidR="00FD1643" w:rsidRDefault="00FD1643">
      <w:r>
        <w:separator/>
      </w:r>
    </w:p>
  </w:footnote>
  <w:footnote w:type="continuationSeparator" w:id="0">
    <w:p w14:paraId="6490FA27" w14:textId="77777777" w:rsidR="00FD1643" w:rsidRDefault="00FD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241B" w14:textId="77777777" w:rsidR="008F52B8" w:rsidRDefault="008F52B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1C1E59CF"/>
    <w:rsid w:val="FFAB728E"/>
    <w:rsid w:val="00055325"/>
    <w:rsid w:val="000965C0"/>
    <w:rsid w:val="000D5576"/>
    <w:rsid w:val="00130AD1"/>
    <w:rsid w:val="0024400A"/>
    <w:rsid w:val="002B272A"/>
    <w:rsid w:val="002C0B78"/>
    <w:rsid w:val="0037007C"/>
    <w:rsid w:val="00376420"/>
    <w:rsid w:val="003A68BF"/>
    <w:rsid w:val="004237D8"/>
    <w:rsid w:val="0051361A"/>
    <w:rsid w:val="005610AE"/>
    <w:rsid w:val="005676AF"/>
    <w:rsid w:val="00645F58"/>
    <w:rsid w:val="006950BB"/>
    <w:rsid w:val="00825B77"/>
    <w:rsid w:val="00886211"/>
    <w:rsid w:val="008A1F5A"/>
    <w:rsid w:val="008F52B8"/>
    <w:rsid w:val="00950F6E"/>
    <w:rsid w:val="00A1148E"/>
    <w:rsid w:val="00A519E0"/>
    <w:rsid w:val="00A85D21"/>
    <w:rsid w:val="00B23111"/>
    <w:rsid w:val="00BF1307"/>
    <w:rsid w:val="00D25201"/>
    <w:rsid w:val="00DE7D72"/>
    <w:rsid w:val="00F509A8"/>
    <w:rsid w:val="00F7500B"/>
    <w:rsid w:val="00F9459A"/>
    <w:rsid w:val="00FA6383"/>
    <w:rsid w:val="00FD1643"/>
    <w:rsid w:val="00FD333C"/>
    <w:rsid w:val="1C1E59CF"/>
    <w:rsid w:val="48DA6A2F"/>
    <w:rsid w:val="5FAD4EE4"/>
    <w:rsid w:val="6FF5172F"/>
    <w:rsid w:val="7F5F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92D7F"/>
  <w15:docId w15:val="{9D48A984-B6E7-49C5-B108-5F5D2C26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宋体" w:eastAsia="华文宋体" w:hAnsi="华文宋体" w:cs="华文宋体"/>
      <w:sz w:val="28"/>
      <w:szCs w:val="28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批注框文本 字符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小懒猫</dc:creator>
  <cp:lastModifiedBy>Lenovo</cp:lastModifiedBy>
  <cp:revision>3</cp:revision>
  <cp:lastPrinted>2025-09-01T07:55:00Z</cp:lastPrinted>
  <dcterms:created xsi:type="dcterms:W3CDTF">2025-09-01T07:53:00Z</dcterms:created>
  <dcterms:modified xsi:type="dcterms:W3CDTF">2025-09-01T07:55:00Z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DB72EA10DD0044BB920050EB450BAC83_11</vt:lpwstr>
  </property>
</Properties>
</file>